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F5" w:rsidRPr="008812F5" w:rsidRDefault="008812F5" w:rsidP="008812F5">
      <w:pPr>
        <w:widowControl/>
        <w:spacing w:line="560" w:lineRule="exact"/>
        <w:ind w:firstLineChars="200" w:firstLine="720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 w:rsidRPr="008812F5">
        <w:rPr>
          <w:rFonts w:ascii="黑体" w:eastAsia="黑体" w:hAnsi="黑体" w:cs="宋体" w:hint="eastAsia"/>
          <w:kern w:val="0"/>
          <w:sz w:val="36"/>
          <w:szCs w:val="36"/>
        </w:rPr>
        <w:t>2017年重庆市科技传播与普及项目申报指南</w:t>
      </w:r>
    </w:p>
    <w:p w:rsidR="008812F5" w:rsidRPr="008812F5" w:rsidRDefault="008812F5" w:rsidP="008812F5">
      <w:pPr>
        <w:widowControl/>
        <w:spacing w:line="560" w:lineRule="exact"/>
        <w:ind w:firstLineChars="200" w:firstLine="720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p w:rsidR="008812F5" w:rsidRPr="008812F5" w:rsidRDefault="008812F5" w:rsidP="008812F5">
      <w:pPr>
        <w:spacing w:line="560" w:lineRule="exact"/>
        <w:ind w:firstLineChars="200" w:firstLine="643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一、市级科普示范活动</w:t>
      </w:r>
      <w:bookmarkStart w:id="0" w:name="_GoBack"/>
      <w:bookmarkEnd w:id="0"/>
    </w:p>
    <w:p w:rsidR="008812F5" w:rsidRPr="008812F5" w:rsidRDefault="008812F5" w:rsidP="008812F5">
      <w:pPr>
        <w:spacing w:line="560" w:lineRule="exact"/>
        <w:ind w:firstLineChars="200" w:firstLine="643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1、支持方向</w:t>
      </w:r>
    </w:p>
    <w:p w:rsidR="008812F5" w:rsidRPr="008812F5" w:rsidRDefault="008812F5" w:rsidP="008812F5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面向科普重点人群，举办针对性强、受众面广、形式新颖，具有较大影响力和显示度的大型主题科普活动；围绕公众关注的热点问题和重庆产业发展重点内容，开展各种具有创新形式的科普活动。</w:t>
      </w:r>
    </w:p>
    <w:p w:rsidR="008812F5" w:rsidRPr="008812F5" w:rsidRDefault="008812F5" w:rsidP="008812F5">
      <w:pPr>
        <w:spacing w:line="560" w:lineRule="exact"/>
        <w:ind w:firstLineChars="200" w:firstLine="643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2、具体要求</w:t>
      </w:r>
    </w:p>
    <w:p w:rsidR="008812F5" w:rsidRPr="008812F5" w:rsidRDefault="008812F5" w:rsidP="008812F5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•</w:t>
      </w: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申报项目应提供具体的实施方案，针对目标人群的说明等；</w:t>
      </w:r>
    </w:p>
    <w:p w:rsidR="008812F5" w:rsidRPr="008812F5" w:rsidRDefault="008812F5" w:rsidP="008812F5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•</w:t>
      </w: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突出趣味性、互动性、体验性，大力应用VR（虚拟现实）、AR（增强现实）、MR（混合现实）等新兴技术手段。</w:t>
      </w:r>
    </w:p>
    <w:p w:rsidR="008812F5" w:rsidRPr="008812F5" w:rsidRDefault="008812F5" w:rsidP="008812F5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•</w:t>
      </w: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鼓励申报单位吸纳各领域优质社会资源联合申报，在保证科普活动公益性的前提下，开展市场化探索。</w:t>
      </w:r>
    </w:p>
    <w:p w:rsidR="008812F5" w:rsidRPr="008812F5" w:rsidRDefault="008812F5" w:rsidP="008812F5">
      <w:pPr>
        <w:spacing w:line="560" w:lineRule="exact"/>
        <w:ind w:firstLineChars="200" w:firstLine="643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3、资助方式及额度</w:t>
      </w:r>
    </w:p>
    <w:p w:rsidR="008812F5" w:rsidRPr="008812F5" w:rsidRDefault="008812F5" w:rsidP="008812F5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采取直接补助方式，一般项目5万元，重点项目10万元及以上。</w:t>
      </w:r>
    </w:p>
    <w:p w:rsidR="008812F5" w:rsidRPr="008812F5" w:rsidRDefault="008812F5" w:rsidP="008812F5">
      <w:pPr>
        <w:spacing w:line="560" w:lineRule="exact"/>
        <w:ind w:firstLineChars="200" w:firstLine="643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二、市级科普基地能力建设</w:t>
      </w:r>
    </w:p>
    <w:p w:rsidR="008812F5" w:rsidRPr="008812F5" w:rsidRDefault="008812F5" w:rsidP="008812F5">
      <w:pPr>
        <w:spacing w:line="560" w:lineRule="exact"/>
        <w:ind w:firstLineChars="200" w:firstLine="643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1、支持方向</w:t>
      </w:r>
    </w:p>
    <w:p w:rsidR="008812F5" w:rsidRPr="008812F5" w:rsidRDefault="008812F5" w:rsidP="008812F5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市级科普基地根据公众科普新需求，新增或改造更新的创新性展览展示项目；面向市场推广的互动性、体验性、趣味性科普展（教）品研发；科普导</w:t>
      </w:r>
      <w:proofErr w:type="gramStart"/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览</w:t>
      </w:r>
      <w:proofErr w:type="gramEnd"/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导视系统建设等。</w:t>
      </w:r>
    </w:p>
    <w:p w:rsidR="008812F5" w:rsidRPr="008812F5" w:rsidRDefault="008812F5" w:rsidP="008812F5">
      <w:pPr>
        <w:widowControl/>
        <w:spacing w:line="560" w:lineRule="exact"/>
        <w:ind w:firstLineChars="200" w:firstLine="643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2、具体要求</w:t>
      </w:r>
    </w:p>
    <w:p w:rsidR="008812F5" w:rsidRPr="008812F5" w:rsidRDefault="008812F5" w:rsidP="008812F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•</w:t>
      </w: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展览展示及导</w:t>
      </w:r>
      <w:proofErr w:type="gramStart"/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览</w:t>
      </w:r>
      <w:proofErr w:type="gramEnd"/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导视项目应提供详细的实施方案、针对目标人群的说明、具体技术指标（含新技术、新媒体运用情况）、展示科学原理的说明及标牌设计等。</w:t>
      </w:r>
    </w:p>
    <w:p w:rsidR="008812F5" w:rsidRPr="008812F5" w:rsidRDefault="008812F5" w:rsidP="008812F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•</w:t>
      </w: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展（教）品研发应提供具体名称、技术指标、效果图、展示科学原理的说明及标牌设计、针对目标人群的说明、市场推广方案等。</w:t>
      </w:r>
    </w:p>
    <w:p w:rsidR="008812F5" w:rsidRPr="008812F5" w:rsidRDefault="008812F5" w:rsidP="008812F5">
      <w:pPr>
        <w:widowControl/>
        <w:spacing w:line="560" w:lineRule="exact"/>
        <w:ind w:firstLineChars="200" w:firstLine="643"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3、资助方式及额度</w:t>
      </w:r>
    </w:p>
    <w:p w:rsidR="008812F5" w:rsidRPr="008812F5" w:rsidRDefault="008812F5" w:rsidP="008812F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采取后补助方式，一般项目5万元，重点项目10万元及以上。</w:t>
      </w:r>
    </w:p>
    <w:p w:rsidR="008812F5" w:rsidRPr="008812F5" w:rsidRDefault="008812F5" w:rsidP="008812F5">
      <w:pPr>
        <w:spacing w:line="560" w:lineRule="exact"/>
        <w:ind w:firstLineChars="200" w:firstLine="643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三、科普作品</w:t>
      </w:r>
    </w:p>
    <w:p w:rsidR="008812F5" w:rsidRPr="008812F5" w:rsidRDefault="008812F5" w:rsidP="008812F5">
      <w:pPr>
        <w:spacing w:line="560" w:lineRule="exact"/>
        <w:ind w:firstLineChars="200" w:firstLine="643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1、支持方向</w:t>
      </w:r>
    </w:p>
    <w:p w:rsidR="008812F5" w:rsidRPr="008812F5" w:rsidRDefault="008812F5" w:rsidP="008812F5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反映科学发现、科学传播、科学史、博物、科学探险、科学文化、知识类的原创科普图书（</w:t>
      </w:r>
      <w:proofErr w:type="gramStart"/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含国外</w:t>
      </w:r>
      <w:proofErr w:type="gramEnd"/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优秀科普图书的翻译出版）。</w:t>
      </w:r>
    </w:p>
    <w:p w:rsidR="008812F5" w:rsidRPr="008812F5" w:rsidRDefault="008812F5" w:rsidP="008812F5">
      <w:pPr>
        <w:spacing w:line="560" w:lineRule="exact"/>
        <w:ind w:firstLineChars="200" w:firstLine="643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2、具体要求</w:t>
      </w:r>
    </w:p>
    <w:p w:rsidR="008812F5" w:rsidRPr="008812F5" w:rsidRDefault="008812F5" w:rsidP="008812F5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•</w:t>
      </w:r>
      <w:r w:rsidRPr="008812F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科普作品应保证科学知识、科学原理的准确性。科技事件、科技事物的解释要有学科知识支撑。不得出现违反国家政策法规的表述。</w:t>
      </w:r>
    </w:p>
    <w:p w:rsidR="008812F5" w:rsidRPr="008812F5" w:rsidRDefault="008812F5" w:rsidP="008812F5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•</w:t>
      </w:r>
      <w:r w:rsidRPr="008812F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编创工作在构思上和表现方式上充分体现科技与文化的融合，具有科学性、新颖性、思想性、教育性、文学性或艺术性、独创性与一定的首创性。内容通俗易懂，有助于启发、提高公众对科学的兴趣，提升公众科技素养。</w:t>
      </w:r>
    </w:p>
    <w:p w:rsidR="008812F5" w:rsidRPr="008812F5" w:rsidRDefault="008812F5" w:rsidP="008812F5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•</w:t>
      </w:r>
      <w:r w:rsidRPr="008812F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科普图书申报</w:t>
      </w: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时须有正式出版协议；只有创作方向或创意的项目须与出版机构联合申报，项目时间可延长至1年半。引进图书须已取得汉译出版权。第一次发行量不低于</w:t>
      </w: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5000册（套）。</w:t>
      </w:r>
    </w:p>
    <w:p w:rsidR="008812F5" w:rsidRPr="008812F5" w:rsidRDefault="008812F5" w:rsidP="008812F5">
      <w:pPr>
        <w:spacing w:line="560" w:lineRule="exact"/>
        <w:ind w:firstLineChars="200" w:firstLine="643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3、资助方式及额度</w:t>
      </w:r>
    </w:p>
    <w:p w:rsidR="008812F5" w:rsidRPr="008812F5" w:rsidRDefault="008812F5" w:rsidP="008812F5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采取直接补助方式，每项3万元。</w:t>
      </w:r>
    </w:p>
    <w:p w:rsidR="008812F5" w:rsidRPr="008812F5" w:rsidRDefault="008812F5" w:rsidP="008812F5">
      <w:pPr>
        <w:spacing w:line="560" w:lineRule="exact"/>
        <w:ind w:firstLineChars="200" w:firstLine="643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四、媒体科学传播</w:t>
      </w:r>
    </w:p>
    <w:p w:rsidR="008812F5" w:rsidRPr="008812F5" w:rsidRDefault="008812F5" w:rsidP="008812F5">
      <w:pPr>
        <w:spacing w:line="560" w:lineRule="exact"/>
        <w:ind w:firstLineChars="200" w:firstLine="643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1、支持方向</w:t>
      </w:r>
    </w:p>
    <w:p w:rsidR="008812F5" w:rsidRPr="008812F5" w:rsidRDefault="008812F5" w:rsidP="008812F5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鼓励报纸</w:t>
      </w:r>
      <w:r w:rsidRPr="008812F5">
        <w:rPr>
          <w:rFonts w:ascii="仿宋" w:eastAsia="仿宋" w:hAnsi="仿宋" w:cs="宋体"/>
          <w:color w:val="000000"/>
          <w:kern w:val="0"/>
          <w:sz w:val="32"/>
          <w:szCs w:val="32"/>
        </w:rPr>
        <w:t>、电视、</w:t>
      </w: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网络媒体（不含刊物）等公众传媒与科技界合作，以联合举办专栏、开设科普节目、制作专题片或其他方式，进行科普宣传。</w:t>
      </w:r>
    </w:p>
    <w:p w:rsidR="008812F5" w:rsidRPr="008812F5" w:rsidRDefault="008812F5" w:rsidP="008812F5">
      <w:pPr>
        <w:spacing w:line="560" w:lineRule="exact"/>
        <w:ind w:firstLineChars="200" w:firstLine="643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2、具体要求</w:t>
      </w:r>
    </w:p>
    <w:p w:rsidR="008812F5" w:rsidRPr="008812F5" w:rsidRDefault="008812F5" w:rsidP="008812F5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•</w:t>
      </w: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申报单位须是市级以上新闻媒体，具有组织和创意策划科普宣传内容的能力。</w:t>
      </w:r>
    </w:p>
    <w:p w:rsidR="008812F5" w:rsidRPr="008812F5" w:rsidRDefault="008812F5" w:rsidP="008812F5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•</w:t>
      </w: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有具体实施方案及宣传推广方案，栏目开设时间应在半年以上。</w:t>
      </w:r>
    </w:p>
    <w:p w:rsidR="008812F5" w:rsidRPr="008812F5" w:rsidRDefault="008812F5" w:rsidP="008812F5">
      <w:pPr>
        <w:spacing w:line="560" w:lineRule="exact"/>
        <w:ind w:firstLineChars="200" w:firstLine="643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3、资助方式及额度</w:t>
      </w:r>
    </w:p>
    <w:p w:rsidR="008812F5" w:rsidRPr="008812F5" w:rsidRDefault="008812F5" w:rsidP="008812F5">
      <w:pPr>
        <w:spacing w:line="560" w:lineRule="exact"/>
        <w:ind w:firstLineChars="200" w:firstLine="64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8812F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采取直接补助方式，一般项目5万元，重点项目10万元及以上。</w:t>
      </w:r>
    </w:p>
    <w:p w:rsidR="008812F5" w:rsidRPr="008812F5" w:rsidRDefault="008812F5" w:rsidP="008812F5">
      <w:pPr>
        <w:rPr>
          <w:rFonts w:ascii="Calibri" w:eastAsia="宋体" w:hAnsi="Calibri" w:cs="Times New Roman"/>
        </w:rPr>
      </w:pPr>
    </w:p>
    <w:p w:rsidR="008812F5" w:rsidRPr="008812F5" w:rsidRDefault="008812F5" w:rsidP="008812F5">
      <w:pPr>
        <w:rPr>
          <w:rFonts w:ascii="Calibri" w:eastAsia="宋体" w:hAnsi="Calibri" w:cs="Times New Roman"/>
        </w:rPr>
      </w:pPr>
    </w:p>
    <w:p w:rsidR="000448D0" w:rsidRPr="008812F5" w:rsidRDefault="000448D0"/>
    <w:sectPr w:rsidR="000448D0" w:rsidRPr="008812F5" w:rsidSect="006A5E18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F5"/>
    <w:rsid w:val="000448D0"/>
    <w:rsid w:val="0088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岳西</dc:creator>
  <cp:lastModifiedBy>岳西</cp:lastModifiedBy>
  <cp:revision>1</cp:revision>
  <dcterms:created xsi:type="dcterms:W3CDTF">2017-01-03T07:07:00Z</dcterms:created>
  <dcterms:modified xsi:type="dcterms:W3CDTF">2017-01-03T07:07:00Z</dcterms:modified>
</cp:coreProperties>
</file>