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推荐阅读精选目录</w:t>
      </w:r>
    </w:p>
    <w:tbl>
      <w:tblPr>
        <w:tblStyle w:val="2"/>
        <w:tblW w:w="96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588"/>
        <w:gridCol w:w="3924"/>
        <w:gridCol w:w="2091"/>
        <w:gridCol w:w="1843"/>
        <w:gridCol w:w="70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名称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/作者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出品单位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ISBN/ISSN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</w:rPr>
              <w:t>微信号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大国医小传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/马玉芳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978-7-5132-5747-3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古中医道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/路辉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978-7-5132-6212-5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疾病密码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/唐云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广西师范大学出版社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978-7-5576-8665-9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家家皆可有良医——居家养生的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100个健康小知识/陈其华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湖南科学技术出版社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978-7-5710-0561-0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教你望而知病：图说望诊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/梁岩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978-7-5132-5923-1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开启健康新旅程：关乎现代人健康的十六个理念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/张备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978-7-5132-6291-0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临床医药说文解字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/李定国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湖北科学技术出版社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978-7-5706-0126-4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漫话中医之团团健康小课堂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/李灿东 王思成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978-7-5132-6432-7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生长化收藏：看漫画跟兔兔学四季养生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/黄薰莹 于梦芸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华夏出版社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978-7-5080-9898-2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失眠防治必读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/刘泰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978-7-5132-4699-6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从脾胃治疗多种病证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/郝军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上海交通大学出版社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978-7-3132-4889-3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图说《黄帝内经》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/李建国 刘晓梅 刘永阔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978-7-5132-6284-2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五运六气临床用药指南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:己亥年—癸卯年/邓杨春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978-7-5132-6506-5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小儿百病妙方消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/何世桢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978-7-5132-5929-3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小穴位大用处：小金花的重阳节礼物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/书小言 涂末末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978-7-5132-6196-8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杏林礼赞　手书心声：中医药人的记“疫”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/国家中医药管理局直属机关党委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978-7-5132-6423-5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饮食术2：实践宝典/（日）牧田善二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978-7-5132-7173-8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名称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/作者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出品单位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ISBN/ISSN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  <w:jc w:val="center"/>
        </w:trPr>
        <w:tc>
          <w:tcPr>
            <w:tcW w:w="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3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</w:rPr>
              <w:t>微信号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翟双庆解读黄帝内经·诊治篇/翟双庆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978-7-5132-6782-3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找到真心的快乐：行贵禅医悟语:珍藏版/释行贵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978-7-5132-5932-3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治未病·健康在细节里：防患于未然的点点滴滴/郑玉玲 王祥麒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河南科学技术出版社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978-7-5349-9726-6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中医术语一点通/牛彦辉 王允娜 牛家瑜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978-7-5132-6095-4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抓主症选用中成药/龙一梅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978-7-5132-5748-0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捉腰记：腰痛的自我预防与保守治疗/郑移兵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978-7-5132-5903-3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走进本草博物世界：写给孩子们的本草歌/本草博物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978-7-5132-6129-6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中医典籍与文化十讲/刘鹏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东南大学出版社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978-7-5641-9232-7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中医那些人那些事（古代篇）/蛋蛋姐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978-7-5132-5993-4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八卦耳疗/李慧 刘晓伟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978-7-5132-6502-7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柴嵩岩妇科用药经验/黄玉华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978-7-5132-5920-0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陈瑞春伤寒实践论/陈瑞春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978-7-5132-5949-1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董立君病根秘穴埋线针疗/董立君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978-7-5132-6427-3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方药心传：国医大师孙光荣中医辨治六步程式/曹柏龙 苗桂珍 缪娟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978-7-5132-6419-8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佛州汉唐跟诊日志：师从倪海厦先生见闻录/林大栋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978-7-5132-6418-1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伏病肿瘤论/田胜利 何春梅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978-7-5132-6176-0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高建忠读《脾胃论》/高建忠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978-7-5132-6286-6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跟师刘渡舟、胡希恕手记/单志华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978-7-5132-6263-7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国医大师李士懋平脉辨证医案/王四平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978-7-5132-6271-2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何复东五十年临证高效验方——附：对药与角药独家经验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/严兴海  杨宇玲 刘美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978-7-5132-6030-5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名称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/作者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出品单位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ISBN/ISSN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 w:hRule="atLeast"/>
          <w:jc w:val="center"/>
        </w:trPr>
        <w:tc>
          <w:tcPr>
            <w:tcW w:w="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3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</w:rPr>
              <w:t>微信号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经方辨治法度：古代经典核心名方临证指南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/毛进军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978-7-5132-6269-9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39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经方医学讲义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/冯世纶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978-7-5132-6243-9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李可老中医医话医案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/李可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978-7-5132-6461-7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刘绍武三部六病讲座：录音版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/刘绍武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978-7-5132-5975-0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慢病调治膏方：制备与应用一本通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/张艳 何佳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978-7-5132-5886-9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名师经方讲录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.第八辑/李赛美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978-7-5132-6015-2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伤寒耕读录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.壹：理法方药，医海去芜存菁/张耕铭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978-7-5132-6151-7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石志超医论医话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/石志超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978-7-5132-6059-6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许建中呼吸病诊治精要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/许建中苗青 张文江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北京科学技术出版社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978-7-5714-1399-6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图解脉诊：中医脉诊从入门到精通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/董雪峰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978-7-5132-6228-6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图说中医抗疫史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/徐安龙 周立群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人民卫生出版社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978-7-117-31276-9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49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武简侯经方随证应用法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/武简侯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978-7-5132-5937-8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杏林撷英：老中医蒙定水医案录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/黄修解 唐友明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978-7-5132-5827-2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燕赵古代医家针灸学术思想集萃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/王艳君 薛维华 王国明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978-7-5132-6119-7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京城名医馆名医经验集2：毕尽余生奋斗篇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22"/>
                <w:szCs w:val="22"/>
              </w:rPr>
              <w:t>/耿嘉玮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978-7-5132-7213-1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张素芳小儿推拿学术经验集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/姚笑 周奕琼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978-7-5132-6065-7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针刀临证践行悟录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/杨戈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978-7-5132-6267-5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中医的初心与使命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/何清湖 陈小平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中医古籍出版社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978-7-5152-2148-9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中医舌诊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/任应秋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978-7-5132-6205-7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传承之路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——师从刘景源教授治学临证实录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/刘宁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978-7-5132-6980-3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名称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/作者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出品单位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ISBN/ISSN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  <w:jc w:val="center"/>
        </w:trPr>
        <w:tc>
          <w:tcPr>
            <w:tcW w:w="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3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</w:rPr>
              <w:t>微信号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郭志强不孕不育学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/李军 王必勤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978-7-5132-6482-2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59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岭南脾胃论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/邱健行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978-7-5132-7003-8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图书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郑邦本医集</w:t>
            </w:r>
            <w:r>
              <w:rPr>
                <w:rStyle w:val="5"/>
                <w:rFonts w:hint="eastAsia" w:ascii="方正仿宋_GBK" w:hAnsi="方正仿宋_GBK" w:eastAsia="方正仿宋_GBK" w:cs="方正仿宋_GBK"/>
              </w:rPr>
              <w:t>/胡波 张文涛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978-7-5132-6643-7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期刊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家庭中医药（2021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年出版）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中国中医科学院中药研究所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1005-3743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期刊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中医健康养生（2021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年出版）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《中国中医药报》社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2095-9028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科普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期刊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中医药文化（2021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年出版）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上海中医药大学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1673-6281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期刊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中医正骨（2021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年出版）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中华中医药学会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河南省正骨研究院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1001-6015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期刊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中医杂志（2021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年出版）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中华中医药学会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中国中医科学院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1001-1668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期刊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中医药通报（2021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年出版）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中华中医药学会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厦门市中医药学会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1671-2749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期刊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中医药临床杂志（2021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年出版）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中华中医药学会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中医药临床杂志社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1672-7134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期刊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中医儿科杂志（2021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年出版）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甘肃中医药大学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中华中医药学会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1673-4297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69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期刊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中国中药杂志（2021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年出版）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中国药学会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1001-5302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期刊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中国中西医结合杂志（2021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年出版）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中国中西医结合学会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中国中医科学院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1003-5370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期刊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中国针灸（2021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年出版）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中国针灸学会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中国中医科学院针灸研究所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0255-2930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期刊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中国民间疗法（2021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年出版）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中国中医药出版社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中国民间中医医药研究开发协会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1007-5798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期刊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西部中医药（2021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年出版）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中华中医药学会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甘肃省中医药研究院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1004-6852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期刊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辽宁中医杂志（2021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年出版）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辽宁中医药大学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1000-1719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期刊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环球中医药（2021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年出版）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中华国际医学交流基金会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1674-1749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期刊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湖南中医杂志（2021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年出版）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湖南省中医药研究院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1003-7705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名称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/作者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出品单位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ISBN/ISSN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3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</w:rPr>
              <w:t>微信号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期刊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北京中医药大学学报（2021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年出版）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北京中医药大学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1006-2157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期刊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北京中医药（2021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年出版）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北京中医药学会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北京中西医结合学会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北京市中药研究所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1674-1307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学术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79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国家中医药管理局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satcm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80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悦读中医（2021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中国中医药出版社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ydzhongyi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81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中国中医药报官方号（2021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《中国中医药报》社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cntcm01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82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健康报（2021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《健康报》社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jkb1931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83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中华中医药学会（2021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中华中医药学会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cacm01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84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中国中医科学院（2021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中国中医科学院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cacms_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85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世界中医药学会联合会（2021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世界中医药学会联合会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wfcms2003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86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云南中医（2021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云南省卫生厅中医处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yunnanzhongyi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87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广东中医药（2021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广东省中医药局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gds_zyyj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88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河北中医药（2021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河北省中医药管理局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hbzyywx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89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陕西中医（2021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陕西省中医药管理局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snatcm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首都中医（2021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北京市中医管理局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bjtcm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010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浙江中医药（2021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浙江省卫生和计划生育委员会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zjzyy-zgj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河南省中医药管理局（2021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河南省中医管理局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hnszyglj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安徽中医药（2021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安徽省中医药管理局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安徽省中医药学会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ahzyy01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四川中医药（2021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四川省中医药管理局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SCSZYYGLJ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贵州省中医药管理局（2021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贵州省中医药管理局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gh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2"/>
                <w:szCs w:val="22"/>
              </w:rPr>
              <w:t>f78b1ba926ab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名称</w:t>
            </w:r>
            <w:r>
              <w:rPr>
                <w:rStyle w:val="4"/>
                <w:rFonts w:hint="eastAsia" w:ascii="方正仿宋_GBK" w:hAnsi="方正仿宋_GBK" w:eastAsia="方正仿宋_GBK" w:cs="方正仿宋_GBK"/>
              </w:rPr>
              <w:t>/作者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出品单位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ISBN/ISSN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jc w:val="center"/>
        </w:trPr>
        <w:tc>
          <w:tcPr>
            <w:tcW w:w="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3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Style w:val="4"/>
                <w:rFonts w:hint="eastAsia" w:ascii="方正仿宋_GBK" w:hAnsi="方正仿宋_GBK" w:eastAsia="方正仿宋_GBK" w:cs="方正仿宋_GBK"/>
              </w:rPr>
              <w:t>微信号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96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宁夏中医药（2021</w:t>
            </w:r>
            <w:r>
              <w:rPr>
                <w:rStyle w:val="7"/>
                <w:rFonts w:hint="eastAsia" w:ascii="方正仿宋_GBK" w:hAnsi="方正仿宋_GBK" w:eastAsia="方正仿宋_GBK" w:cs="方正仿宋_GBK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宁夏回族自治区卫生和计划生育委员会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gh_b8cca2b3841b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江苏中医药（2021</w:t>
            </w:r>
            <w:r>
              <w:rPr>
                <w:rStyle w:val="7"/>
                <w:rFonts w:hint="eastAsia" w:ascii="方正仿宋_GBK" w:hAnsi="方正仿宋_GBK" w:eastAsia="方正仿宋_GBK" w:cs="方正仿宋_GBK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江苏省中医药管理局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gh_3096ee6cfe0d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海南中医药（2021</w:t>
            </w:r>
            <w:r>
              <w:rPr>
                <w:rStyle w:val="7"/>
                <w:rFonts w:hint="eastAsia" w:ascii="方正仿宋_GBK" w:hAnsi="方正仿宋_GBK" w:eastAsia="方正仿宋_GBK" w:cs="方正仿宋_GBK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海南省卫生和计划生育委员会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zhongyi0898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99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天津中医药（2021</w:t>
            </w:r>
            <w:r>
              <w:rPr>
                <w:rStyle w:val="7"/>
                <w:rFonts w:hint="eastAsia" w:ascii="方正仿宋_GBK" w:hAnsi="方正仿宋_GBK" w:eastAsia="方正仿宋_GBK" w:cs="方正仿宋_GBK"/>
              </w:rPr>
              <w:t>年推送的原创文案）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天津市卫生健康委员会、天津市中医药学会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u w:val="single"/>
              </w:rPr>
              <w:t>g</w:t>
            </w:r>
            <w:r>
              <w:rPr>
                <w:rStyle w:val="7"/>
                <w:rFonts w:hint="eastAsia" w:ascii="方正仿宋_GBK" w:hAnsi="方正仿宋_GBK" w:eastAsia="方正仿宋_GBK" w:cs="方正仿宋_GBK"/>
              </w:rPr>
              <w:t>h_40db360e9038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综合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ind w:firstLine="42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4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qFormat/>
    <w:uiPriority w:val="0"/>
    <w:rPr>
      <w:rFonts w:ascii="黑体" w:eastAsia="黑体" w:cs="黑体"/>
      <w:color w:val="000000"/>
      <w:sz w:val="22"/>
      <w:szCs w:val="22"/>
      <w:u w:val="none"/>
    </w:rPr>
  </w:style>
  <w:style w:type="character" w:customStyle="1" w:styleId="5">
    <w:name w:val="font61"/>
    <w:qFormat/>
    <w:uiPriority w:val="0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21"/>
    <w:qFormat/>
    <w:uiPriority w:val="0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31"/>
    <w:qFormat/>
    <w:uiPriority w:val="0"/>
    <w:rPr>
      <w:rFonts w:asci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2022-01-15T01:47:06Z</dcterms:created>
  <dc:creator>Administrator</dc:creator>
  <cp:lastModifiedBy>Administrator</cp:lastModifiedBy>
  <dcterms:modified xsi:type="dcterms:W3CDTF">2022-01-15T01:47:25Z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B2F1C1EE7DFB4C318B99EAD2C14F7919</vt:lpwstr>
  </property>
</Properties>
</file>