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方正黑体_GBK" w:hAnsi="Times New Roman" w:eastAsia="方正黑体_GBK" w:cs="Times New Roman"/>
          <w:b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楷体_GBK" w:eastAsia="方正黑体_GBK" w:cs="方正楷体_GBK"/>
          <w:b/>
          <w:sz w:val="32"/>
          <w:szCs w:val="32"/>
        </w:rPr>
        <w:t>附件</w:t>
      </w:r>
    </w:p>
    <w:p>
      <w:pPr>
        <w:snapToGrid w:val="0"/>
        <w:spacing w:line="600" w:lineRule="exact"/>
        <w:jc w:val="center"/>
        <w:rPr>
          <w:rFonts w:ascii="方正仿宋_GBK" w:hAnsi="方正小标宋_GBK" w:eastAsia="方正仿宋_GBK" w:cs="方正小标宋_GBK"/>
          <w:sz w:val="44"/>
          <w:szCs w:val="44"/>
        </w:rPr>
      </w:pPr>
    </w:p>
    <w:p>
      <w:pPr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2021年重庆市职业教育高质量发展论文</w:t>
      </w:r>
    </w:p>
    <w:p>
      <w:pPr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报送汇总表</w:t>
      </w:r>
    </w:p>
    <w:p>
      <w:pPr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b/>
          <w:sz w:val="44"/>
          <w:szCs w:val="44"/>
        </w:rPr>
      </w:pPr>
    </w:p>
    <w:p>
      <w:pPr>
        <w:rPr>
          <w:rFonts w:ascii="方正仿宋_GBK" w:hAnsi="方正楷体_GBK" w:eastAsia="方正仿宋_GBK" w:cs="方正楷体_GBK"/>
          <w:sz w:val="28"/>
          <w:szCs w:val="28"/>
        </w:rPr>
      </w:pPr>
      <w:r>
        <w:rPr>
          <w:rFonts w:hint="eastAsia" w:ascii="方正仿宋_GBK" w:hAnsi="方正楷体_GBK" w:eastAsia="方正仿宋_GBK" w:cs="方正楷体_GBK"/>
          <w:sz w:val="28"/>
          <w:szCs w:val="28"/>
        </w:rPr>
        <w:t>单位（盖公章）：       联系人：           联系方式：</w:t>
      </w:r>
    </w:p>
    <w:tbl>
      <w:tblPr>
        <w:tblStyle w:val="4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3291"/>
        <w:gridCol w:w="1611"/>
        <w:gridCol w:w="2229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方正仿宋_GBK" w:hAnsi="方正黑体_GBK" w:eastAsia="方正仿宋_GBK" w:cs="方正黑体_GBK"/>
                <w:bCs/>
                <w:kern w:val="0"/>
                <w:sz w:val="28"/>
                <w:szCs w:val="32"/>
              </w:rPr>
            </w:pPr>
            <w:r>
              <w:rPr>
                <w:rFonts w:hint="eastAsia" w:ascii="方正仿宋_GBK" w:hAnsi="方正黑体_GBK" w:eastAsia="方正仿宋_GBK" w:cs="方正黑体_GBK"/>
                <w:bCs/>
                <w:kern w:val="0"/>
                <w:sz w:val="28"/>
                <w:szCs w:val="32"/>
              </w:rPr>
              <w:t>序号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方正仿宋_GBK" w:hAnsi="方正黑体_GBK" w:eastAsia="方正仿宋_GBK" w:cs="方正黑体_GBK"/>
                <w:bCs/>
                <w:kern w:val="0"/>
                <w:sz w:val="28"/>
                <w:szCs w:val="32"/>
              </w:rPr>
            </w:pPr>
            <w:r>
              <w:rPr>
                <w:rFonts w:hint="eastAsia" w:ascii="方正仿宋_GBK" w:hAnsi="方正黑体_GBK" w:eastAsia="方正仿宋_GBK" w:cs="方正黑体_GBK"/>
                <w:bCs/>
                <w:kern w:val="0"/>
                <w:sz w:val="28"/>
                <w:szCs w:val="32"/>
              </w:rPr>
              <w:t>论文题目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方正仿宋_GBK" w:hAnsi="方正黑体_GBK" w:eastAsia="方正仿宋_GBK" w:cs="方正黑体_GBK"/>
                <w:bCs/>
                <w:kern w:val="0"/>
                <w:sz w:val="28"/>
                <w:szCs w:val="32"/>
              </w:rPr>
            </w:pPr>
            <w:r>
              <w:rPr>
                <w:rFonts w:hint="eastAsia" w:ascii="方正仿宋_GBK" w:hAnsi="方正黑体_GBK" w:eastAsia="方正仿宋_GBK" w:cs="方正黑体_GBK"/>
                <w:bCs/>
                <w:kern w:val="0"/>
                <w:sz w:val="28"/>
                <w:szCs w:val="32"/>
              </w:rPr>
              <w:t>作者</w:t>
            </w: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方正仿宋_GBK" w:hAnsi="方正黑体_GBK" w:eastAsia="方正仿宋_GBK" w:cs="方正黑体_GBK"/>
                <w:bCs/>
                <w:kern w:val="0"/>
                <w:sz w:val="28"/>
                <w:szCs w:val="32"/>
              </w:rPr>
            </w:pPr>
            <w:r>
              <w:rPr>
                <w:rFonts w:hint="eastAsia" w:ascii="方正仿宋_GBK" w:hAnsi="方正黑体_GBK" w:eastAsia="方正仿宋_GBK" w:cs="方正黑体_GBK"/>
                <w:bCs/>
                <w:kern w:val="0"/>
                <w:sz w:val="28"/>
                <w:szCs w:val="32"/>
              </w:rPr>
              <w:t>文章查重率</w:t>
            </w: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方正仿宋_GBK" w:hAnsi="方正黑体_GBK" w:eastAsia="方正仿宋_GBK" w:cs="方正黑体_GBK"/>
                <w:bCs/>
                <w:kern w:val="0"/>
                <w:sz w:val="28"/>
                <w:szCs w:val="32"/>
              </w:rPr>
            </w:pPr>
            <w:r>
              <w:rPr>
                <w:rFonts w:hint="eastAsia" w:ascii="方正仿宋_GBK" w:hAnsi="方正黑体_GBK" w:eastAsia="方正仿宋_GBK" w:cs="方正黑体_GBK"/>
                <w:bCs/>
                <w:kern w:val="0"/>
                <w:sz w:val="28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07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29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4098" w:type="dxa"/>
            <w:gridSpan w:val="2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黑体_GBK" w:eastAsia="方正仿宋_GBK" w:cs="方正黑体_GBK"/>
                <w:kern w:val="0"/>
                <w:sz w:val="28"/>
                <w:szCs w:val="32"/>
              </w:rPr>
              <w:t>单位推荐意见</w:t>
            </w:r>
          </w:p>
        </w:tc>
        <w:tc>
          <w:tcPr>
            <w:tcW w:w="5419" w:type="dxa"/>
            <w:gridSpan w:val="3"/>
            <w:vAlign w:val="center"/>
          </w:tcPr>
          <w:p>
            <w:pPr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方正仿宋_GBK" w:hAnsi="Times New Roman" w:eastAsia="方正仿宋_GBK" w:cs="Times New Roman"/>
          <w:sz w:val="32"/>
          <w:szCs w:val="32"/>
        </w:rPr>
      </w:pPr>
    </w:p>
    <w:p>
      <w:pPr>
        <w:spacing w:line="400" w:lineRule="exact"/>
        <w:ind w:left="560" w:hanging="560" w:hangingChars="200"/>
        <w:jc w:val="left"/>
        <w:rPr>
          <w:rFonts w:ascii="方正仿宋_GBK" w:hAnsi="Times New Roman" w:eastAsia="方正仿宋_GBK" w:cs="Times New Roman"/>
          <w:sz w:val="28"/>
          <w:szCs w:val="28"/>
        </w:rPr>
      </w:pPr>
      <w:r>
        <w:rPr>
          <w:rFonts w:hint="eastAsia" w:ascii="方正仿宋_GBK" w:hAnsi="Times New Roman" w:eastAsia="方正仿宋_GBK" w:cs="Times New Roman"/>
          <w:sz w:val="28"/>
          <w:szCs w:val="28"/>
        </w:rPr>
        <w:t>注：作者需自己在知网上进行文章查重，电子版同步提交“文章重复检测报告单”。</w:t>
      </w:r>
    </w:p>
    <w:p>
      <w:pPr>
        <w:spacing w:line="400" w:lineRule="exact"/>
        <w:ind w:left="560" w:hanging="560" w:hangingChars="200"/>
        <w:jc w:val="left"/>
        <w:rPr>
          <w:rFonts w:ascii="方正仿宋_GBK" w:hAnsi="Times New Roman" w:eastAsia="方正仿宋_GBK" w:cs="Times New Roman"/>
          <w:sz w:val="28"/>
          <w:szCs w:val="28"/>
        </w:rPr>
      </w:pPr>
    </w:p>
    <w:p>
      <w:pPr>
        <w:snapToGrid w:val="0"/>
        <w:spacing w:line="300" w:lineRule="exact"/>
        <w:jc w:val="center"/>
        <w:rPr>
          <w:rFonts w:ascii="方正仿宋_GBK" w:hAnsi="Times New Roman" w:eastAsia="方正仿宋_GBK" w:cs="Times New Roman"/>
          <w:sz w:val="36"/>
          <w:szCs w:val="36"/>
        </w:rPr>
      </w:pPr>
    </w:p>
    <w:p>
      <w:pPr>
        <w:spacing w:line="600" w:lineRule="exact"/>
        <w:ind w:right="640"/>
        <w:rPr>
          <w:rFonts w:ascii="方正仿宋_GBK" w:hAnsi="仿宋" w:eastAsia="方正仿宋_GBK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425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楷体_GBK">
    <w:altName w:val="Arial Unicode MS"/>
    <w:panose1 w:val="02000000000000000000"/>
    <w:charset w:val="86"/>
    <w:family w:val="script"/>
    <w:pitch w:val="default"/>
    <w:sig w:usb0="00000000" w:usb1="00000000" w:usb2="00000016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6815519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2770740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2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6 -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D24C9"/>
    <w:rsid w:val="00096C18"/>
    <w:rsid w:val="00311569"/>
    <w:rsid w:val="123A468C"/>
    <w:rsid w:val="46BD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USER-20020101SW\Desktop\&#20851;&#20110;&#32452;&#32455;&#24320;&#23637;2021&#24180;&#37325;&#24198;&#24066;&#32844;&#19994;&#25945;&#32946;&#39640;&#36136;&#37327;&#21457;&#23637;&#35770;&#25991;&#30340;&#36890;&#30693;\2021&#37325;&#24198;&#24066;&#32844;&#19994;&#25945;&#32946;&#39640;&#36136;&#37327;&#21457;&#23637;&#35770;&#25991;&#25253;&#36865;&#27719;&#24635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2021重庆市职业教育高质量发展论文报送汇总表.docx</Template>
  <Pages>1</Pages>
  <Words>106</Words>
  <Characters>109</Characters>
  <Lines>1</Lines>
  <Paragraphs>1</Paragraphs>
  <TotalTime>7</TotalTime>
  <ScaleCrop>false</ScaleCrop>
  <LinksUpToDate>false</LinksUpToDate>
  <CharactersWithSpaces>127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2021-05-08T02:21:00Z</dcterms:created>
  <dc:creator>————9.13</dc:creator>
  <cp:lastModifiedBy>————9.13</cp:lastModifiedBy>
  <dcterms:modified xsi:type="dcterms:W3CDTF">2021-05-08T02:21:35Z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247053517_cloud</vt:lpwstr>
  </property>
  <property fmtid="{D5CDD505-2E9C-101B-9397-08002B2CF9AE}" pid="3" name="KSOProductBuildVer">
    <vt:lpwstr>2052-11.1.0.10495</vt:lpwstr>
  </property>
  <property fmtid="{D5CDD505-2E9C-101B-9397-08002B2CF9AE}" pid="4" name="ICV">
    <vt:lpwstr>7F0BD561DA8848E89010F8877E34C9D3</vt:lpwstr>
  </property>
</Properties>
</file>