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86" w:rsidRPr="005838BE" w:rsidRDefault="00085C86" w:rsidP="00085C86">
      <w:pPr>
        <w:widowControl/>
        <w:shd w:val="clear" w:color="auto" w:fill="FFFFFF"/>
        <w:spacing w:before="100" w:beforeAutospacing="1" w:after="100" w:afterAutospacing="1" w:line="231" w:lineRule="atLeast"/>
        <w:jc w:val="left"/>
        <w:rPr>
          <w:rFonts w:ascii="黑体" w:eastAsia="黑体" w:hAnsi="黑体" w:cs="宋体"/>
          <w:b/>
          <w:color w:val="343434"/>
          <w:kern w:val="0"/>
          <w:szCs w:val="21"/>
        </w:rPr>
      </w:pPr>
      <w:r w:rsidRPr="005838BE">
        <w:rPr>
          <w:rFonts w:ascii="黑体" w:eastAsia="黑体" w:hAnsi="黑体" w:cs="宋体" w:hint="eastAsia"/>
          <w:b/>
          <w:color w:val="343434"/>
          <w:kern w:val="0"/>
          <w:szCs w:val="21"/>
        </w:rPr>
        <w:t>附件1</w:t>
      </w:r>
    </w:p>
    <w:p w:rsidR="003C05F6" w:rsidRPr="00FD7B11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Fonts w:asciiTheme="majorEastAsia" w:eastAsiaTheme="majorEastAsia" w:hAnsiTheme="majorEastAsia" w:cs="宋体"/>
          <w:b/>
          <w:color w:val="343434"/>
          <w:kern w:val="0"/>
          <w:sz w:val="32"/>
          <w:szCs w:val="32"/>
        </w:rPr>
      </w:pPr>
      <w:r w:rsidRPr="00FD7B11">
        <w:rPr>
          <w:rFonts w:asciiTheme="majorEastAsia" w:eastAsiaTheme="majorEastAsia" w:hAnsiTheme="majorEastAsia" w:cs="宋体" w:hint="eastAsia"/>
          <w:b/>
          <w:color w:val="343434"/>
          <w:kern w:val="0"/>
          <w:sz w:val="32"/>
          <w:szCs w:val="32"/>
        </w:rPr>
        <w:t>关于2018年全国人文社会科学课题申报的通知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jc w:val="left"/>
        <w:rPr>
          <w:rFonts w:asciiTheme="minorEastAsia" w:hAnsiTheme="minorEastAsia" w:cs="宋体"/>
          <w:color w:val="343434"/>
          <w:kern w:val="0"/>
          <w:szCs w:val="21"/>
        </w:rPr>
      </w:pPr>
      <w:r w:rsidRPr="003C05F6">
        <w:rPr>
          <w:rFonts w:asciiTheme="minorEastAsia" w:hAnsiTheme="minorEastAsia" w:cs="宋体"/>
          <w:color w:val="343434"/>
          <w:kern w:val="0"/>
          <w:szCs w:val="21"/>
        </w:rPr>
        <w:t xml:space="preserve">　</w:t>
      </w:r>
      <w:r w:rsidRPr="00085C86">
        <w:rPr>
          <w:rFonts w:asciiTheme="minorEastAsia" w:hAnsiTheme="minorEastAsia" w:cs="宋体"/>
          <w:color w:val="343434"/>
          <w:kern w:val="0"/>
          <w:szCs w:val="21"/>
        </w:rPr>
        <w:t xml:space="preserve">　　　一、总体思路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 xml:space="preserve">　　高举中国特色社会主义伟大旗帜，以马克思列宁主义、毛泽东思想、邓小平理论、“三个代表”重要思想、科学发展观、习近平新时代中国特色社会主义思想为指导，全面贯彻落实党的十九大和十九届全会精神，坚持以重大现实问题为主攻方向，着力研究解决我国经济社会发展中的重要问题，推进哲学社会科学学科体系、学术观点和科研方法创新，促进全国哲学社会科学繁荣发展，为加快建设经济文化强国、全面建成小康社会、实现走在前列的目标提供服务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二、课题规划  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2018年度全国人文社会科学课题是按照党的十九大精神，根据社会科学研究需要而设立的课题，课题分年度课题和青年专项课题两个类别。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三、课题申报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 xml:space="preserve">　　（一）申报时间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集中受理申报时间为2018年10月15日至10月31日。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（二）申报条件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 xml:space="preserve">　　1.具有较强的政治意识、大局意识、责任意识，对党的路线、方针、政策有较深入的理解和把握。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2.熟悉所研究领域内的现实性和学术前沿性问题，具有组织或参与课题研究的能力、精力和时间。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3.中级以上职称。青年专项课题申报人不受职称条件限制。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（三）申报要求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1.各单位科研管理部门负责项目申报的组织工作，并负责对申请者的资格和申报的课题进行初审。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lastRenderedPageBreak/>
        <w:t>2.申报纸质材料由各单位科研管理部门集中报送，不受理个人申报。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 xml:space="preserve">　　</w:t>
      </w:r>
      <w:r w:rsidRPr="00085C86">
        <w:rPr>
          <w:rFonts w:asciiTheme="minorEastAsia" w:hAnsiTheme="minorEastAsia" w:cs="宋体" w:hint="eastAsia"/>
          <w:color w:val="343434"/>
          <w:kern w:val="0"/>
          <w:szCs w:val="21"/>
        </w:rPr>
        <w:t xml:space="preserve"> </w:t>
      </w:r>
      <w:r w:rsidRPr="00085C86">
        <w:rPr>
          <w:rFonts w:asciiTheme="minorEastAsia" w:hAnsiTheme="minorEastAsia" w:cs="宋体"/>
          <w:color w:val="343434"/>
          <w:kern w:val="0"/>
          <w:szCs w:val="21"/>
        </w:rPr>
        <w:t>3.填写《全国人文社会科学研究课题申请评审书》、活页、汇总表，确认无误后打印纸质材料提交本单位科研管理部门进行初审。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 xml:space="preserve">　</w:t>
      </w:r>
      <w:r w:rsidRPr="00085C86">
        <w:rPr>
          <w:rFonts w:asciiTheme="minorEastAsia" w:hAnsiTheme="minorEastAsia" w:cs="Courier New"/>
          <w:color w:val="343434"/>
          <w:kern w:val="0"/>
          <w:szCs w:val="21"/>
        </w:rPr>
        <w:t>  </w:t>
      </w:r>
      <w:r w:rsidRPr="00085C86">
        <w:rPr>
          <w:rFonts w:asciiTheme="minorEastAsia" w:hAnsiTheme="minorEastAsia" w:cs="宋体"/>
          <w:color w:val="343434"/>
          <w:kern w:val="0"/>
          <w:szCs w:val="21"/>
        </w:rPr>
        <w:t>（1）书面材料：申请书、（A4稿，A3纸双面印刷，封面纸质同内页纸质，骑马钉中缝装订，活页，一式三份）及电子版（发送电子信箱：</w:t>
      </w:r>
      <w:r w:rsidR="00C92670">
        <w:rPr>
          <w:rFonts w:asciiTheme="minorEastAsia" w:hAnsiTheme="minorEastAsia" w:cs="宋体" w:hint="eastAsia"/>
          <w:color w:val="343434"/>
          <w:kern w:val="0"/>
          <w:szCs w:val="21"/>
        </w:rPr>
        <w:t>924917490@qq</w:t>
      </w:r>
      <w:r w:rsidRPr="00085C86">
        <w:rPr>
          <w:rFonts w:asciiTheme="minorEastAsia" w:hAnsiTheme="minorEastAsia" w:cs="宋体"/>
          <w:color w:val="343434"/>
          <w:kern w:val="0"/>
          <w:szCs w:val="21"/>
        </w:rPr>
        <w:t>.com）。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（2）《全国人文社会科学研究课题申报汇总一览表》1份并加盖公章。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 xml:space="preserve">　　四、立项与结项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 xml:space="preserve">　　(一)立项审批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 xml:space="preserve">　　课题申报工作结束后，全国人文社会科学课题管理办公室组织课题评审专家，对申报课题进行评审，确定立项课题并下达课题立项证书。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left="42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（二）完成时间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课题完成时限为1年。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left="42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（三）成果要求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课题研究成果主要形式为课题报告、论文、专著等。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left="42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五、成果转化</w:t>
      </w:r>
    </w:p>
    <w:p w:rsidR="003C05F6" w:rsidRPr="00085C86" w:rsidRDefault="003C05F6" w:rsidP="00085C86">
      <w:pPr>
        <w:widowControl/>
        <w:shd w:val="clear" w:color="auto" w:fill="FFFFFF"/>
        <w:spacing w:before="100" w:beforeAutospacing="1" w:after="100" w:afterAutospacing="1" w:line="400" w:lineRule="exact"/>
        <w:ind w:firstLine="560"/>
        <w:rPr>
          <w:rFonts w:asciiTheme="minorEastAsia" w:hAnsiTheme="minorEastAsia" w:cs="宋体"/>
          <w:color w:val="343434"/>
          <w:kern w:val="0"/>
          <w:szCs w:val="21"/>
        </w:rPr>
      </w:pPr>
      <w:r w:rsidRPr="00085C86">
        <w:rPr>
          <w:rFonts w:asciiTheme="minorEastAsia" w:hAnsiTheme="minorEastAsia" w:cs="宋体"/>
          <w:color w:val="343434"/>
          <w:kern w:val="0"/>
          <w:szCs w:val="21"/>
        </w:rPr>
        <w:t>全国人文社会科学优秀成果奖评选委员会对具有较大应用价值、重要学术意义的课题研究成果进行评优，获得优秀成果颁发全国人文社会科学优秀成果奖证书。</w:t>
      </w:r>
    </w:p>
    <w:p w:rsidR="003B6FF8" w:rsidRPr="00085C86" w:rsidRDefault="003B6FF8" w:rsidP="00085C86">
      <w:pPr>
        <w:spacing w:line="400" w:lineRule="exact"/>
        <w:rPr>
          <w:rFonts w:asciiTheme="minorEastAsia" w:hAnsiTheme="minorEastAsia"/>
          <w:szCs w:val="21"/>
        </w:rPr>
      </w:pPr>
    </w:p>
    <w:sectPr w:rsidR="003B6FF8" w:rsidRPr="00085C86" w:rsidSect="004B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D8A" w:rsidRDefault="00325D8A" w:rsidP="003C05F6">
      <w:r>
        <w:separator/>
      </w:r>
    </w:p>
  </w:endnote>
  <w:endnote w:type="continuationSeparator" w:id="1">
    <w:p w:rsidR="00325D8A" w:rsidRDefault="00325D8A" w:rsidP="003C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D8A" w:rsidRDefault="00325D8A" w:rsidP="003C05F6">
      <w:r>
        <w:separator/>
      </w:r>
    </w:p>
  </w:footnote>
  <w:footnote w:type="continuationSeparator" w:id="1">
    <w:p w:rsidR="00325D8A" w:rsidRDefault="00325D8A" w:rsidP="003C0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5F6"/>
    <w:rsid w:val="00080C1A"/>
    <w:rsid w:val="00085C86"/>
    <w:rsid w:val="002B7A5F"/>
    <w:rsid w:val="00325D8A"/>
    <w:rsid w:val="003B6FF8"/>
    <w:rsid w:val="003C05F6"/>
    <w:rsid w:val="004B2700"/>
    <w:rsid w:val="004D0B09"/>
    <w:rsid w:val="004E41F8"/>
    <w:rsid w:val="005775B2"/>
    <w:rsid w:val="005838BE"/>
    <w:rsid w:val="005D2447"/>
    <w:rsid w:val="00742288"/>
    <w:rsid w:val="00785C56"/>
    <w:rsid w:val="00C92670"/>
    <w:rsid w:val="00DF747A"/>
    <w:rsid w:val="00FD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8</cp:revision>
  <dcterms:created xsi:type="dcterms:W3CDTF">2018-09-03T11:57:00Z</dcterms:created>
  <dcterms:modified xsi:type="dcterms:W3CDTF">2018-09-04T07:22:00Z</dcterms:modified>
</cp:coreProperties>
</file>