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25" w:after="300" w:line="855" w:lineRule="atLeast"/>
        <w:jc w:val="center"/>
        <w:outlineLvl w:val="0"/>
        <w:rPr>
          <w:rFonts w:ascii="微软雅黑" w:hAnsi="微软雅黑" w:eastAsia="微软雅黑" w:cs="宋体"/>
          <w:b/>
          <w:bCs/>
          <w:color w:val="333333"/>
          <w:kern w:val="36"/>
          <w:sz w:val="30"/>
          <w:szCs w:val="30"/>
        </w:rPr>
      </w:pPr>
      <w:r>
        <w:rPr>
          <w:rFonts w:ascii="微软雅黑" w:hAnsi="微软雅黑" w:eastAsia="微软雅黑" w:cs="宋体"/>
          <w:b/>
          <w:bCs/>
          <w:color w:val="333333"/>
          <w:kern w:val="36"/>
          <w:sz w:val="30"/>
          <w:szCs w:val="30"/>
        </w:rPr>
        <w:t>2021年度国家社会科学基金项目申报公告</w:t>
      </w:r>
    </w:p>
    <w:p>
      <w:pPr>
        <w:widowControl/>
        <w:wordWrap w:val="0"/>
        <w:spacing w:line="324" w:lineRule="atLeast"/>
        <w:rPr>
          <w:rFonts w:ascii="微软雅黑" w:hAnsi="微软雅黑" w:eastAsia="微软雅黑" w:cs="宋体"/>
          <w:color w:val="333333"/>
          <w:kern w:val="0"/>
          <w:sz w:val="18"/>
          <w:szCs w:val="18"/>
        </w:rPr>
      </w:pPr>
      <w:r>
        <w:rPr>
          <w:rFonts w:hint="eastAsia" w:ascii="微软雅黑" w:hAnsi="微软雅黑" w:eastAsia="微软雅黑" w:cs="宋体"/>
          <w:color w:val="333333"/>
          <w:kern w:val="0"/>
          <w:sz w:val="18"/>
          <w:szCs w:val="18"/>
        </w:rPr>
        <w:t>2021年01月06日15:56来源：</w:t>
      </w:r>
      <w:r>
        <w:fldChar w:fldCharType="begin"/>
      </w:r>
      <w:r>
        <w:instrText xml:space="preserve"> HYPERLINK "http://www.nopss.gov.cn/n1/2021/0106/c219469-31991309.html" \t "_blank" </w:instrText>
      </w:r>
      <w:r>
        <w:fldChar w:fldCharType="separate"/>
      </w:r>
      <w:r>
        <w:rPr>
          <w:rFonts w:hint="eastAsia" w:ascii="微软雅黑" w:hAnsi="微软雅黑" w:eastAsia="微软雅黑" w:cs="宋体"/>
          <w:color w:val="000000"/>
          <w:kern w:val="0"/>
          <w:sz w:val="18"/>
          <w:szCs w:val="18"/>
          <w:u w:val="single"/>
        </w:rPr>
        <w:t>全国哲学社会科学工作办公室</w:t>
      </w:r>
      <w:r>
        <w:rPr>
          <w:rFonts w:hint="eastAsia" w:ascii="微软雅黑" w:hAnsi="微软雅黑" w:eastAsia="微软雅黑" w:cs="宋体"/>
          <w:color w:val="000000"/>
          <w:kern w:val="0"/>
          <w:sz w:val="18"/>
          <w:szCs w:val="18"/>
          <w:u w:val="single"/>
        </w:rPr>
        <w:fldChar w:fldCharType="end"/>
      </w:r>
    </w:p>
    <w:p>
      <w:pPr>
        <w:widowControl/>
        <w:spacing w:before="375" w:after="375" w:line="540" w:lineRule="atLeast"/>
        <w:ind w:firstLine="480"/>
        <w:jc w:val="left"/>
        <w:rPr>
          <w:rFonts w:hint="eastAsia"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经全国哲学社会科学工作领导小组批准，现予发布《国家社科基金项目2021年度课题指南》，并就做好2021年度国家社科基金项目申报工作的有关事项公告如下：</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四、课题申请人须具备下列条件：遵守中华人民共和国宪法和法律；具有独立开展研究和组织开展研究的能力，能够承担实质性研究工作；</w:t>
      </w:r>
      <w:r>
        <w:rPr>
          <w:rFonts w:ascii="微软雅黑" w:hAnsi="微软雅黑" w:eastAsia="微软雅黑" w:cs="宋体"/>
          <w:color w:val="333333"/>
          <w:kern w:val="0"/>
          <w:sz w:val="27"/>
          <w:szCs w:val="27"/>
          <w:highlight w:val="yellow"/>
        </w:rPr>
        <w:t>具有副高级以上（含）专业技术职称（职务），或者具有博士学位。不具有副高级以上（含）专业技术职称（职务）或者博士学位的，可以申请青年项目，不再需要专家书面推荐。</w:t>
      </w:r>
      <w:r>
        <w:rPr>
          <w:rFonts w:ascii="微软雅黑" w:hAnsi="微软雅黑" w:eastAsia="微软雅黑" w:cs="宋体"/>
          <w:color w:val="333333"/>
          <w:kern w:val="0"/>
          <w:sz w:val="27"/>
          <w:szCs w:val="27"/>
        </w:rPr>
        <w:t>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八、2021年度国家社科基金项目继续实行限额申报，限额指标另行下达。各地社科管理部门、在京委托管理机构和申请单位要着力提高申报质量，适当控制申报数量，特别是要减少同类选题重复申报。</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九、申报课题的资助额度为：</w:t>
      </w:r>
      <w:r>
        <w:rPr>
          <w:rFonts w:ascii="微软雅黑" w:hAnsi="微软雅黑" w:eastAsia="微软雅黑" w:cs="宋体"/>
          <w:color w:val="333333"/>
          <w:kern w:val="0"/>
          <w:sz w:val="27"/>
          <w:szCs w:val="27"/>
          <w:highlight w:val="yellow"/>
        </w:rPr>
        <w:t>重点项目35万元，一般项目和青年项目20万元。</w:t>
      </w:r>
      <w:r>
        <w:rPr>
          <w:rFonts w:ascii="微软雅黑" w:hAnsi="微软雅黑" w:eastAsia="微软雅黑" w:cs="宋体"/>
          <w:color w:val="333333"/>
          <w:kern w:val="0"/>
          <w:sz w:val="27"/>
          <w:szCs w:val="27"/>
        </w:rPr>
        <w:t>申请人应按照《国家社会科学基金管理办法》和《国家社会科学基金项目资金管理办法》（详见我办网站）的要求，根据实际需要编制科学合理的经费预算。</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十、国家社科基金项目的完成时限，基础理论研究一般为3—5年，应用对策研究一般为2—3年。</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国家社科基金项目、国家自然科学基金项目及其他国家级科研项目的负责人不能申请新的国家社科基金项目（结项证书标注日期在2021年3月15日之前的，或在3月15日前已向我办提交结项材料的，可以申请本年度项目。后者具体日期以各地社科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十三、申报课题全部实行同行专家通讯初评，初评采用《活页》匿名方式，《活页》论证字数不超过七千字，要按《活页》中规定的方式列出前期相关研究成果。</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十五、项目申报材料从我办网站下载,或向受理单位索取。《申请书》经所在单位审查盖章后，报送本省（区、市）社科管理部门或在京委托管理机构。</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十九、课题申报时间为</w:t>
      </w:r>
      <w:r>
        <w:rPr>
          <w:rFonts w:ascii="微软雅黑" w:hAnsi="微软雅黑" w:eastAsia="微软雅黑" w:cs="宋体"/>
          <w:b/>
          <w:bCs/>
          <w:color w:val="333333"/>
          <w:kern w:val="0"/>
          <w:sz w:val="27"/>
          <w:szCs w:val="27"/>
        </w:rPr>
        <w:t>2021年1月6日至2021年3月15日。</w:t>
      </w:r>
      <w:r>
        <w:rPr>
          <w:rFonts w:ascii="微软雅黑" w:hAnsi="微软雅黑" w:eastAsia="微软雅黑" w:cs="宋体"/>
          <w:color w:val="333333"/>
          <w:kern w:val="0"/>
          <w:sz w:val="27"/>
          <w:szCs w:val="27"/>
        </w:rPr>
        <w:t>各地社科管理部门和新疆生产建设兵团社科规划办、在京委托管理机构须于</w:t>
      </w:r>
      <w:r>
        <w:rPr>
          <w:rFonts w:ascii="微软雅黑" w:hAnsi="微软雅黑" w:eastAsia="微软雅黑" w:cs="宋体"/>
          <w:b/>
          <w:bCs/>
          <w:color w:val="333333"/>
          <w:kern w:val="0"/>
          <w:sz w:val="27"/>
          <w:szCs w:val="27"/>
        </w:rPr>
        <w:t>2021年3月18日前，</w:t>
      </w:r>
      <w:r>
        <w:rPr>
          <w:rFonts w:ascii="微软雅黑" w:hAnsi="微软雅黑" w:eastAsia="微软雅黑" w:cs="宋体"/>
          <w:color w:val="333333"/>
          <w:kern w:val="0"/>
          <w:sz w:val="27"/>
          <w:szCs w:val="27"/>
        </w:rPr>
        <w:t>将汇总并认真校对后的《申请书》中“数据表”数据发至我办邮箱（npopss@vip.163.com），并确保电子数据和《申请书》中“数据表”一致；</w:t>
      </w:r>
      <w:r>
        <w:rPr>
          <w:rFonts w:ascii="微软雅黑" w:hAnsi="微软雅黑" w:eastAsia="微软雅黑" w:cs="宋体"/>
          <w:b/>
          <w:bCs/>
          <w:color w:val="333333"/>
          <w:kern w:val="0"/>
          <w:sz w:val="27"/>
          <w:szCs w:val="27"/>
        </w:rPr>
        <w:t>3月20日前</w:t>
      </w:r>
      <w:r>
        <w:rPr>
          <w:rFonts w:ascii="微软雅黑" w:hAnsi="微软雅黑" w:eastAsia="微软雅黑" w:cs="宋体"/>
          <w:color w:val="333333"/>
          <w:kern w:val="0"/>
          <w:sz w:val="27"/>
          <w:szCs w:val="27"/>
        </w:rPr>
        <w:t>将纸质版《申请书》和《活页》、电子版《申请书》、统计表报送至我办，逾期不予受理。</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b/>
          <w:bCs/>
          <w:color w:val="333333"/>
          <w:kern w:val="0"/>
          <w:sz w:val="27"/>
          <w:szCs w:val="27"/>
        </w:rPr>
        <w:t>受新冠肺炎疫情影响，2021年度国家社科基金项目申报工作安排如有变化，我办将第一时间另行通知。</w:t>
      </w:r>
    </w:p>
    <w:p>
      <w:pPr>
        <w:widowControl/>
        <w:spacing w:before="375" w:after="375" w:line="540" w:lineRule="atLeast"/>
        <w:ind w:firstLine="480"/>
        <w:jc w:val="righ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全国哲学社会科学工作办公室</w:t>
      </w:r>
    </w:p>
    <w:p>
      <w:pPr>
        <w:widowControl/>
        <w:spacing w:before="375" w:after="375" w:line="540" w:lineRule="atLeast"/>
        <w:ind w:firstLine="480"/>
        <w:jc w:val="righ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2021年1月6日</w:t>
      </w:r>
    </w:p>
    <w:p>
      <w:pPr>
        <w:widowControl/>
        <w:spacing w:before="375" w:after="375" w:line="540" w:lineRule="atLeast"/>
        <w:ind w:firstLine="480"/>
        <w:jc w:val="left"/>
        <w:rPr>
          <w:rFonts w:ascii="微软雅黑" w:hAnsi="微软雅黑" w:eastAsia="微软雅黑" w:cs="宋体"/>
          <w:color w:val="333333"/>
          <w:kern w:val="0"/>
          <w:sz w:val="27"/>
          <w:szCs w:val="27"/>
        </w:rPr>
      </w:pPr>
      <w:r>
        <w:rPr>
          <w:rFonts w:ascii="微软雅黑" w:hAnsi="微软雅黑" w:eastAsia="微软雅黑" w:cs="宋体"/>
          <w:color w:val="333333"/>
          <w:kern w:val="0"/>
          <w:sz w:val="27"/>
          <w:szCs w:val="27"/>
        </w:rPr>
        <w:t>附:</w:t>
      </w:r>
    </w:p>
    <w:p>
      <w:pPr>
        <w:widowControl/>
        <w:spacing w:before="375" w:after="375" w:line="540" w:lineRule="atLeast"/>
        <w:ind w:firstLine="480"/>
        <w:jc w:val="left"/>
        <w:rPr>
          <w:rFonts w:ascii="微软雅黑" w:hAnsi="微软雅黑" w:eastAsia="微软雅黑" w:cs="宋体"/>
          <w:color w:val="333333"/>
          <w:kern w:val="0"/>
          <w:sz w:val="27"/>
          <w:szCs w:val="27"/>
        </w:rPr>
      </w:pPr>
      <w:r>
        <w:fldChar w:fldCharType="begin"/>
      </w:r>
      <w:r>
        <w:instrText xml:space="preserve"> HYPERLINK "http://download.people.com.cn/dangwang/one16099201751.doc" \t "_blank" </w:instrText>
      </w:r>
      <w:r>
        <w:fldChar w:fldCharType="separate"/>
      </w:r>
      <w:r>
        <w:rPr>
          <w:rFonts w:ascii="微软雅黑" w:hAnsi="微软雅黑" w:eastAsia="微软雅黑" w:cs="宋体"/>
          <w:color w:val="0000FF"/>
          <w:kern w:val="0"/>
          <w:sz w:val="27"/>
          <w:szCs w:val="27"/>
          <w:u w:val="single"/>
        </w:rPr>
        <w:t>1.国家社科基金项目2021年度课题指南</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fldChar w:fldCharType="begin"/>
      </w:r>
      <w:r>
        <w:instrText xml:space="preserve"> HYPERLINK "http://download.people.com.cn/dangwang/one16099201931.doc" \t "_blank" </w:instrText>
      </w:r>
      <w:r>
        <w:fldChar w:fldCharType="separate"/>
      </w:r>
      <w:r>
        <w:rPr>
          <w:rFonts w:ascii="微软雅黑" w:hAnsi="微软雅黑" w:eastAsia="微软雅黑" w:cs="宋体"/>
          <w:color w:val="0000FF"/>
          <w:kern w:val="0"/>
          <w:sz w:val="27"/>
          <w:szCs w:val="27"/>
          <w:u w:val="single"/>
        </w:rPr>
        <w:t>2.2021年度国家社会科学基金项目申请书</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fldChar w:fldCharType="begin"/>
      </w:r>
      <w:r>
        <w:instrText xml:space="preserve"> HYPERLINK "http://download.people.com.cn/dangwang/one16099858931.doc" \t "_blank" </w:instrText>
      </w:r>
      <w:r>
        <w:fldChar w:fldCharType="separate"/>
      </w:r>
      <w:r>
        <w:rPr>
          <w:rFonts w:ascii="微软雅黑" w:hAnsi="微软雅黑" w:eastAsia="微软雅黑" w:cs="宋体"/>
          <w:color w:val="0000FF"/>
          <w:kern w:val="0"/>
          <w:sz w:val="27"/>
          <w:szCs w:val="27"/>
          <w:u w:val="single"/>
        </w:rPr>
        <w:t>3.2021年度国家社会科学基金项目申请书《课题论证》活页</w:t>
      </w:r>
      <w:r>
        <w:rPr>
          <w:rFonts w:ascii="微软雅黑" w:hAnsi="微软雅黑" w:eastAsia="微软雅黑" w:cs="宋体"/>
          <w:color w:val="0000FF"/>
          <w:kern w:val="0"/>
          <w:sz w:val="27"/>
          <w:szCs w:val="27"/>
          <w:u w:val="single"/>
        </w:rPr>
        <w:fldChar w:fldCharType="end"/>
      </w:r>
    </w:p>
    <w:p>
      <w:pPr>
        <w:widowControl/>
        <w:spacing w:before="375" w:after="375" w:line="540" w:lineRule="atLeast"/>
        <w:ind w:firstLine="480"/>
        <w:jc w:val="left"/>
        <w:rPr>
          <w:rFonts w:ascii="微软雅黑" w:hAnsi="微软雅黑" w:eastAsia="微软雅黑" w:cs="宋体"/>
          <w:color w:val="333333"/>
          <w:kern w:val="0"/>
          <w:sz w:val="27"/>
          <w:szCs w:val="27"/>
        </w:rPr>
      </w:pPr>
      <w:r>
        <w:fldChar w:fldCharType="begin"/>
      </w:r>
      <w:r>
        <w:instrText xml:space="preserve"> HYPERLINK "http://download.people.com.cn/dangwang/one16099202181.xls" \t "_blank" </w:instrText>
      </w:r>
      <w:r>
        <w:fldChar w:fldCharType="separate"/>
      </w:r>
      <w:r>
        <w:rPr>
          <w:rFonts w:ascii="微软雅黑" w:hAnsi="微软雅黑" w:eastAsia="微软雅黑" w:cs="宋体"/>
          <w:color w:val="0000FF"/>
          <w:kern w:val="0"/>
          <w:sz w:val="27"/>
          <w:szCs w:val="27"/>
          <w:u w:val="single"/>
        </w:rPr>
        <w:t>4.国家社会科学基金项目申报数据代码表</w:t>
      </w:r>
      <w:r>
        <w:rPr>
          <w:rFonts w:ascii="微软雅黑" w:hAnsi="微软雅黑" w:eastAsia="微软雅黑" w:cs="宋体"/>
          <w:color w:val="0000FF"/>
          <w:kern w:val="0"/>
          <w:sz w:val="27"/>
          <w:szCs w:val="27"/>
          <w:u w:val="single"/>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BF"/>
    <w:rsid w:val="008708B8"/>
    <w:rsid w:val="00A023CC"/>
    <w:rsid w:val="00EE0FBF"/>
    <w:rsid w:val="1EBE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customStyle="1" w:styleId="9">
    <w:name w:val="标题 1 字符"/>
    <w:basedOn w:val="5"/>
    <w:link w:val="2"/>
    <w:uiPriority w:val="9"/>
    <w:rPr>
      <w:rFonts w:ascii="宋体" w:hAnsi="宋体" w:eastAsia="宋体" w:cs="宋体"/>
      <w:b/>
      <w:bCs/>
      <w:kern w:val="36"/>
      <w:sz w:val="48"/>
      <w:szCs w:val="48"/>
    </w:rPr>
  </w:style>
  <w:style w:type="paragraph" w:customStyle="1" w:styleId="10">
    <w:name w:val="autho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666</Words>
  <Characters>3797</Characters>
  <Lines>31</Lines>
  <Paragraphs>8</Paragraphs>
  <TotalTime>5</TotalTime>
  <ScaleCrop>false</ScaleCrop>
  <LinksUpToDate>false</LinksUpToDate>
  <CharactersWithSpaces>4455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2021-01-07T06:24:00Z</dcterms:created>
  <dc:creator>AutoBVT</dc:creator>
  <cp:lastModifiedBy>张叔叔。</cp:lastModifiedBy>
  <dcterms:modified xsi:type="dcterms:W3CDTF">2021-01-25T02:35:02Z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