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40" w:lineRule="exact"/>
        <w:jc w:val="center"/>
        <w:rPr>
          <w:rFonts w:ascii="仿宋_GB2312" w:eastAsia="仿宋_GB2312" w:cs="宋体" w:hAnsiTheme="minorEastAsia"/>
          <w:b/>
          <w:color w:val="4D4D4D"/>
          <w:sz w:val="32"/>
          <w:szCs w:val="32"/>
        </w:rPr>
      </w:pPr>
      <w:r>
        <w:rPr>
          <w:rFonts w:hint="eastAsia" w:ascii="仿宋_GB2312" w:eastAsia="仿宋_GB2312" w:cs="宋体" w:hAnsiTheme="minorEastAsia"/>
          <w:b/>
          <w:color w:val="4D4D4D"/>
          <w:sz w:val="32"/>
          <w:szCs w:val="32"/>
        </w:rPr>
        <w:t>20</w:t>
      </w:r>
      <w:r>
        <w:rPr>
          <w:rFonts w:hint="eastAsia" w:ascii="仿宋_GB2312" w:eastAsia="仿宋_GB2312" w:cs="宋体" w:hAnsiTheme="minorEastAsia"/>
          <w:b/>
          <w:color w:val="4D4D4D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宋体" w:hAnsiTheme="minorEastAsia"/>
          <w:b/>
          <w:color w:val="4D4D4D"/>
          <w:sz w:val="32"/>
          <w:szCs w:val="32"/>
        </w:rPr>
        <w:t>年秋季教学时间及课程安排表</w:t>
      </w:r>
    </w:p>
    <w:tbl>
      <w:tblPr>
        <w:tblStyle w:val="2"/>
        <w:tblW w:w="9073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672"/>
        <w:gridCol w:w="1320"/>
        <w:gridCol w:w="1596"/>
        <w:gridCol w:w="1596"/>
        <w:gridCol w:w="1596"/>
        <w:gridCol w:w="159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层次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年级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周二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10月13日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10月14日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10月15日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儿科护理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妇产科护理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药剂学*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药事管理法规*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药用植物学*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传染病学*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内科学*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皮肤性病学*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诊断学（不含实验室检查）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内科学*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中医外科学*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外科学*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0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层次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年级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周二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10月20日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10月21日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10月22日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妇产科学*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老年病学*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传染病学*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护理1班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老年护理学*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儿科护理学*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0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层次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年级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周二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10月27日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10月28日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10月29日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护理2班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儿科护理学*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老年护理学*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医检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医学统计学*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药理学及治疗药物监测*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临床免疫学检验*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内科学*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中医外科学*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中药药理学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0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层次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年级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周二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11月3日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11月4日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11月5日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病理生理学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中医内科学*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医学免疫学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医检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医学检验仪器学*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临床基础检验学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临床微生物学检验*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护理2班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临床药理学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护理教育学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临床营养学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0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层次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年级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周二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11月10日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11月11日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11月12日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病理解剖学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病理生理学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临床药理学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护理1班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临床药理学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护理教育学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临床营养学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0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层次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年级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周二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11月24日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人体解剖与组织胚胎学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卫生法律法规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药理学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健康评估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　　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方剂学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新版GMP实务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天然药物化学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560" w:lineRule="exact"/>
        <w:ind w:firstLine="600"/>
        <w:jc w:val="both"/>
        <w:rPr>
          <w:rFonts w:cs="宋体" w:asciiTheme="minorEastAsia" w:hAnsiTheme="minorEastAsia" w:eastAsiaTheme="minorEastAsia"/>
          <w:color w:val="4D4D4D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70404"/>
    <w:rsid w:val="0CD7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2020-09-23T01:00:00Z</dcterms:created>
  <dc:creator>牟维君</dc:creator>
  <cp:lastModifiedBy>牟维君</cp:lastModifiedBy>
  <dcterms:modified xsi:type="dcterms:W3CDTF">2020-09-23T01:00:44Z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