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DE7" w:rsidRPr="00DE06E8" w:rsidRDefault="00C71DE7" w:rsidP="00C71DE7">
      <w:pPr>
        <w:snapToGrid w:val="0"/>
        <w:spacing w:line="560" w:lineRule="exact"/>
        <w:jc w:val="left"/>
        <w:rPr>
          <w:rFonts w:ascii="黑体" w:eastAsia="黑体" w:hAnsi="黑体" w:cs="宋体" w:hint="eastAsia"/>
          <w:bCs/>
          <w:color w:val="000000"/>
          <w:sz w:val="32"/>
          <w:szCs w:val="32"/>
        </w:rPr>
      </w:pPr>
      <w:r w:rsidRPr="00DE06E8">
        <w:rPr>
          <w:rFonts w:ascii="黑体" w:eastAsia="黑体" w:hAnsi="黑体" w:cs="宋体" w:hint="eastAsia"/>
          <w:bCs/>
          <w:color w:val="000000"/>
          <w:sz w:val="32"/>
          <w:szCs w:val="32"/>
        </w:rPr>
        <w:t>附件2</w:t>
      </w:r>
    </w:p>
    <w:tbl>
      <w:tblPr>
        <w:tblW w:w="10242" w:type="dxa"/>
        <w:tblInd w:w="-487" w:type="dxa"/>
        <w:tblLook w:val="04A0"/>
      </w:tblPr>
      <w:tblGrid>
        <w:gridCol w:w="3686"/>
        <w:gridCol w:w="1559"/>
        <w:gridCol w:w="1418"/>
        <w:gridCol w:w="1559"/>
        <w:gridCol w:w="2020"/>
      </w:tblGrid>
      <w:tr w:rsidR="00C71DE7" w:rsidRPr="00175D30" w:rsidTr="00C404BE">
        <w:trPr>
          <w:trHeight w:val="936"/>
        </w:trPr>
        <w:tc>
          <w:tcPr>
            <w:tcW w:w="1024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DE7" w:rsidRPr="00436357" w:rsidRDefault="00C71DE7" w:rsidP="00C404BE">
            <w:pPr>
              <w:widowControl/>
              <w:spacing w:line="560" w:lineRule="exact"/>
              <w:jc w:val="center"/>
              <w:rPr>
                <w:rFonts w:ascii="方正小标宋_GBK" w:eastAsia="方正小标宋_GBK" w:hAnsi="宋体" w:cs="宋体" w:hint="eastAsia"/>
                <w:b/>
                <w:bCs/>
                <w:kern w:val="0"/>
                <w:sz w:val="36"/>
                <w:szCs w:val="36"/>
              </w:rPr>
            </w:pPr>
            <w:r w:rsidRPr="00436357">
              <w:rPr>
                <w:rFonts w:ascii="方正小标宋_GBK" w:eastAsia="方正小标宋_GBK" w:hAnsi="宋体" w:cs="宋体" w:hint="eastAsia"/>
                <w:b/>
                <w:bCs/>
                <w:kern w:val="0"/>
                <w:sz w:val="36"/>
                <w:szCs w:val="36"/>
              </w:rPr>
              <w:t>重庆三峡医药高等专科学校</w:t>
            </w:r>
            <w:r w:rsidRPr="00436357">
              <w:rPr>
                <w:rFonts w:ascii="方正小标宋_GBK" w:eastAsia="方正小标宋_GBK" w:hAnsi="宋体" w:cs="宋体" w:hint="eastAsia"/>
                <w:b/>
                <w:bCs/>
                <w:kern w:val="0"/>
                <w:sz w:val="36"/>
                <w:szCs w:val="36"/>
              </w:rPr>
              <w:br/>
              <w:t>20</w:t>
            </w:r>
            <w:r>
              <w:rPr>
                <w:rFonts w:ascii="方正小标宋_GBK" w:eastAsia="方正小标宋_GBK" w:hAnsi="宋体" w:cs="宋体" w:hint="eastAsia"/>
                <w:b/>
                <w:bCs/>
                <w:kern w:val="0"/>
                <w:sz w:val="36"/>
                <w:szCs w:val="36"/>
              </w:rPr>
              <w:t>21</w:t>
            </w:r>
            <w:r w:rsidRPr="00436357">
              <w:rPr>
                <w:rFonts w:ascii="方正小标宋_GBK" w:eastAsia="方正小标宋_GBK" w:hAnsi="宋体" w:cs="宋体" w:hint="eastAsia"/>
                <w:b/>
                <w:bCs/>
                <w:kern w:val="0"/>
                <w:sz w:val="36"/>
                <w:szCs w:val="36"/>
              </w:rPr>
              <w:t>年推优分组及推荐名额分配表</w:t>
            </w:r>
          </w:p>
        </w:tc>
      </w:tr>
      <w:tr w:rsidR="00C71DE7" w:rsidRPr="00175D30" w:rsidTr="00C404BE">
        <w:trPr>
          <w:trHeight w:val="624"/>
        </w:trPr>
        <w:tc>
          <w:tcPr>
            <w:tcW w:w="1024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1DE7" w:rsidRPr="00175D30" w:rsidRDefault="00C71DE7" w:rsidP="00C404B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C71DE7" w:rsidRPr="00175D30" w:rsidTr="00C404BE">
        <w:trPr>
          <w:trHeight w:val="504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DE7" w:rsidRPr="00175D30" w:rsidRDefault="00C71DE7" w:rsidP="00C404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75D3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组别</w:t>
            </w:r>
          </w:p>
        </w:tc>
        <w:tc>
          <w:tcPr>
            <w:tcW w:w="6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DE7" w:rsidRPr="00175D30" w:rsidRDefault="00C71DE7" w:rsidP="00C404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75D3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推优表彰类别及名额分配</w:t>
            </w:r>
          </w:p>
        </w:tc>
      </w:tr>
      <w:tr w:rsidR="00C71DE7" w:rsidRPr="00175D30" w:rsidTr="00C404BE">
        <w:trPr>
          <w:trHeight w:val="36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E7" w:rsidRPr="00175D30" w:rsidRDefault="00C71DE7" w:rsidP="00C404B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DE7" w:rsidRPr="00175D30" w:rsidRDefault="00C71DE7" w:rsidP="00C404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75D3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在编在职人员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DE7" w:rsidRPr="00175D30" w:rsidRDefault="00C71DE7" w:rsidP="00C404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75D3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非编聘用人员推优名额</w:t>
            </w:r>
          </w:p>
        </w:tc>
      </w:tr>
      <w:tr w:rsidR="00C71DE7" w:rsidRPr="00175D30" w:rsidTr="00C404BE">
        <w:trPr>
          <w:trHeight w:val="456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E7" w:rsidRPr="00175D30" w:rsidRDefault="00C71DE7" w:rsidP="00C404B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DE7" w:rsidRPr="00175D30" w:rsidRDefault="00C71DE7" w:rsidP="00C404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75D3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优秀教师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DE7" w:rsidRPr="00175D30" w:rsidRDefault="00C71DE7" w:rsidP="00C404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75D3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优秀教育工作者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DE7" w:rsidRPr="00175D30" w:rsidRDefault="00C71DE7" w:rsidP="00C404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75D3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优秀辅导员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E7" w:rsidRPr="00175D30" w:rsidRDefault="00C71DE7" w:rsidP="00C404B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C71DE7" w:rsidRPr="00175D30" w:rsidTr="00C404BE">
        <w:trPr>
          <w:trHeight w:val="7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DE7" w:rsidRDefault="00C71DE7" w:rsidP="00C404BE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175D3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附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属医</w:t>
            </w:r>
            <w:r w:rsidRPr="00175D3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院(临床医学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院</w:t>
            </w:r>
            <w:r w:rsidRPr="00175D3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)</w:t>
            </w:r>
          </w:p>
          <w:p w:rsidR="00C71DE7" w:rsidRPr="00175D30" w:rsidRDefault="00C71DE7" w:rsidP="00C404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75D3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党总支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DE7" w:rsidRPr="00175D30" w:rsidRDefault="00C71DE7" w:rsidP="00C404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DE7" w:rsidRPr="00175D30" w:rsidRDefault="00C71DE7" w:rsidP="00C404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DE7" w:rsidRPr="00175D30" w:rsidRDefault="00C71DE7" w:rsidP="00C404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DE7" w:rsidRPr="00175D30" w:rsidRDefault="00C71DE7" w:rsidP="00C404B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12</w:t>
            </w:r>
          </w:p>
        </w:tc>
      </w:tr>
      <w:tr w:rsidR="00C71DE7" w:rsidRPr="00175D30" w:rsidTr="00C404BE">
        <w:trPr>
          <w:trHeight w:val="43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DE7" w:rsidRPr="00EB3500" w:rsidRDefault="00C71DE7" w:rsidP="00C404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B350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药学院党总支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DE7" w:rsidRPr="00175D30" w:rsidRDefault="00C71DE7" w:rsidP="00C404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DE7" w:rsidRPr="00175D30" w:rsidRDefault="00C71DE7" w:rsidP="00C404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DE7" w:rsidRPr="00175D30" w:rsidRDefault="00C71DE7" w:rsidP="00C404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DE7" w:rsidRPr="00175D30" w:rsidRDefault="00C71DE7" w:rsidP="00C404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5D30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</w:tr>
      <w:tr w:rsidR="00C71DE7" w:rsidRPr="00175D30" w:rsidTr="00C404BE">
        <w:trPr>
          <w:trHeight w:val="48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DE7" w:rsidRPr="00EB3500" w:rsidRDefault="00C71DE7" w:rsidP="00C404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B350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中医学院党总支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DE7" w:rsidRPr="00175D30" w:rsidRDefault="00C71DE7" w:rsidP="00C404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DE7" w:rsidRPr="00175D30" w:rsidRDefault="00C71DE7" w:rsidP="00C404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DE7" w:rsidRPr="00175D30" w:rsidRDefault="00C71DE7" w:rsidP="00C404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DE7" w:rsidRPr="00175D30" w:rsidRDefault="00C71DE7" w:rsidP="00C404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71DE7" w:rsidRPr="00175D30" w:rsidTr="00C404BE">
        <w:trPr>
          <w:trHeight w:val="5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DE7" w:rsidRPr="00EB3500" w:rsidRDefault="00C71DE7" w:rsidP="00C404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B350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医学技术学院党总支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DE7" w:rsidRPr="00175D30" w:rsidRDefault="00C71DE7" w:rsidP="00C404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5D30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DE7" w:rsidRPr="00175D30" w:rsidRDefault="00C71DE7" w:rsidP="00C404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5D30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DE7" w:rsidRPr="00175D30" w:rsidRDefault="00C71DE7" w:rsidP="00C404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DE7" w:rsidRPr="00175D30" w:rsidRDefault="00C71DE7" w:rsidP="00C404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71DE7" w:rsidRPr="00175D30" w:rsidTr="00C404BE">
        <w:trPr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DE7" w:rsidRPr="00EB3500" w:rsidRDefault="00C71DE7" w:rsidP="00C404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B350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护理学院党总支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DE7" w:rsidRPr="00175D30" w:rsidRDefault="00C71DE7" w:rsidP="00C404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DE7" w:rsidRPr="00175D30" w:rsidRDefault="00C71DE7" w:rsidP="00C404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5D30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DE7" w:rsidRPr="00175D30" w:rsidRDefault="00C71DE7" w:rsidP="00C404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DE7" w:rsidRPr="00175D30" w:rsidRDefault="00C71DE7" w:rsidP="00C404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71DE7" w:rsidRPr="00175D30" w:rsidTr="00C404BE">
        <w:trPr>
          <w:trHeight w:val="4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DE7" w:rsidRPr="00EB3500" w:rsidRDefault="00C71DE7" w:rsidP="00C404BE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EB350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公共卫生与管理学院直属党支部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DE7" w:rsidRPr="00175D30" w:rsidRDefault="00C71DE7" w:rsidP="00C404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DE7" w:rsidRPr="00175D30" w:rsidRDefault="00C71DE7" w:rsidP="00C404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DE7" w:rsidRPr="00175D30" w:rsidRDefault="00C71DE7" w:rsidP="00C404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DE7" w:rsidRPr="00175D30" w:rsidRDefault="00C71DE7" w:rsidP="00C404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71DE7" w:rsidRPr="00175D30" w:rsidTr="00C404BE">
        <w:trPr>
          <w:trHeight w:val="54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DE7" w:rsidRPr="00EB3500" w:rsidRDefault="00C71DE7" w:rsidP="00C404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B350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公共基础部直属党支部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DE7" w:rsidRPr="00175D30" w:rsidRDefault="00C71DE7" w:rsidP="00C404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DE7" w:rsidRPr="00175D30" w:rsidRDefault="00C71DE7" w:rsidP="00C404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DE7" w:rsidRPr="00175D30" w:rsidRDefault="00C71DE7" w:rsidP="00C404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DE7" w:rsidRPr="00175D30" w:rsidRDefault="00C71DE7" w:rsidP="00C404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71DE7" w:rsidRPr="00175D30" w:rsidTr="00C404BE">
        <w:trPr>
          <w:trHeight w:val="54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DE7" w:rsidRPr="00EB3500" w:rsidRDefault="00C71DE7" w:rsidP="00C404BE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EB350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基础医学部直属党支部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DE7" w:rsidRPr="00175D30" w:rsidRDefault="00C71DE7" w:rsidP="00C404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DE7" w:rsidRPr="00175D30" w:rsidRDefault="00C71DE7" w:rsidP="00C404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DE7" w:rsidRPr="00175D30" w:rsidRDefault="00C71DE7" w:rsidP="00C404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DE7" w:rsidRPr="00175D30" w:rsidRDefault="00C71DE7" w:rsidP="00C404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71DE7" w:rsidRPr="00175D30" w:rsidTr="00C404BE">
        <w:trPr>
          <w:trHeight w:val="42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DE7" w:rsidRPr="00EB3500" w:rsidRDefault="00C71DE7" w:rsidP="00C404BE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EB350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马克思主义学院直属党支部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DE7" w:rsidRPr="00175D30" w:rsidRDefault="00C71DE7" w:rsidP="00C404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DE7" w:rsidRPr="00175D30" w:rsidRDefault="00C71DE7" w:rsidP="00C404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DE7" w:rsidRPr="00175D30" w:rsidRDefault="00C71DE7" w:rsidP="00C404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DE7" w:rsidRPr="00175D30" w:rsidRDefault="00C71DE7" w:rsidP="00C404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71DE7" w:rsidRPr="00175D30" w:rsidTr="00C404BE">
        <w:trPr>
          <w:trHeight w:val="5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DE7" w:rsidRPr="00EB3500" w:rsidRDefault="00C71DE7" w:rsidP="00C404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EB350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机关党总支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DE7" w:rsidRPr="00175D30" w:rsidRDefault="00C71DE7" w:rsidP="00C404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DE7" w:rsidRPr="00175D30" w:rsidRDefault="00C71DE7" w:rsidP="00C404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5D30"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DE7" w:rsidRPr="00175D30" w:rsidRDefault="00C71DE7" w:rsidP="00C404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DE7" w:rsidRPr="00175D30" w:rsidRDefault="00C71DE7" w:rsidP="00C404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5D30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</w:tr>
      <w:tr w:rsidR="00C71DE7" w:rsidRPr="00175D30" w:rsidTr="00C404BE">
        <w:trPr>
          <w:trHeight w:val="42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DE7" w:rsidRPr="00175D30" w:rsidRDefault="00C71DE7" w:rsidP="00C404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75D3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学生工作部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DE7" w:rsidRPr="00175D30" w:rsidRDefault="00C71DE7" w:rsidP="00C404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DE7" w:rsidRPr="00175D30" w:rsidRDefault="00C71DE7" w:rsidP="00C404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DE7" w:rsidRPr="00175D30" w:rsidRDefault="00C71DE7" w:rsidP="00C404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5D30">
              <w:rPr>
                <w:rFonts w:ascii="宋体" w:hAnsi="宋体" w:cs="宋体" w:hint="eastAsia"/>
                <w:kern w:val="0"/>
                <w:sz w:val="24"/>
              </w:rPr>
              <w:t>5（3+2）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DE7" w:rsidRPr="00175D30" w:rsidRDefault="00C71DE7" w:rsidP="00C404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71DE7" w:rsidRPr="00175D30" w:rsidTr="00C404BE">
        <w:trPr>
          <w:trHeight w:val="54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DE7" w:rsidRPr="00175D30" w:rsidRDefault="00C71DE7" w:rsidP="00C404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75D3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小计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DE7" w:rsidRPr="00175D30" w:rsidRDefault="00C71DE7" w:rsidP="00C404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42</w:t>
            </w:r>
            <w:r w:rsidRPr="00175D30"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DE7" w:rsidRPr="00175D30" w:rsidRDefault="00C71DE7" w:rsidP="00C404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36</w:t>
            </w:r>
            <w:r w:rsidRPr="00175D30"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DE7" w:rsidRPr="00175D30" w:rsidRDefault="00C71DE7" w:rsidP="00C404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75D30">
              <w:rPr>
                <w:rFonts w:ascii="宋体" w:hAnsi="宋体" w:cs="宋体" w:hint="eastAsia"/>
                <w:kern w:val="0"/>
                <w:sz w:val="24"/>
              </w:rPr>
              <w:t>5名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DE7" w:rsidRPr="00175D30" w:rsidRDefault="00C71DE7" w:rsidP="00C404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</w:t>
            </w:r>
            <w:r w:rsidRPr="00175D30"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</w:tr>
      <w:tr w:rsidR="00C71DE7" w:rsidRPr="00175D30" w:rsidTr="00C404BE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DE7" w:rsidRPr="00175D30" w:rsidRDefault="00C71DE7" w:rsidP="00C404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75D3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6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DE7" w:rsidRPr="00175D30" w:rsidRDefault="00C71DE7" w:rsidP="00C404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105</w:t>
            </w:r>
            <w:r w:rsidRPr="00175D30"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</w:tr>
      <w:tr w:rsidR="00C71DE7" w:rsidRPr="00EE14A0" w:rsidTr="00C404BE">
        <w:trPr>
          <w:trHeight w:val="22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DE7" w:rsidRPr="00175D30" w:rsidRDefault="00C71DE7" w:rsidP="00C404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175D3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6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DE7" w:rsidRPr="00EE14A0" w:rsidRDefault="00C71DE7" w:rsidP="00C404B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75D30">
              <w:rPr>
                <w:rFonts w:ascii="宋体" w:hAnsi="宋体" w:cs="宋体" w:hint="eastAsia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  <w:r w:rsidRPr="00175D30">
              <w:rPr>
                <w:rFonts w:ascii="宋体" w:hAnsi="宋体" w:cs="宋体" w:hint="eastAsia"/>
                <w:kern w:val="0"/>
                <w:sz w:val="22"/>
                <w:szCs w:val="22"/>
              </w:rPr>
              <w:t>）附属医院派驻学校的人员纳入所在教学部门组织评选。</w:t>
            </w:r>
            <w:r w:rsidRPr="00175D30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（2）学生工作部牵头组织各系推荐“优秀辅导员”人选，推专职辅导员3名，兼职辅导员2名。</w:t>
            </w:r>
            <w:r w:rsidRPr="00175D30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（3）附院（临床医学系）推荐</w:t>
            </w:r>
            <w:r w:rsidRPr="008D6411">
              <w:rPr>
                <w:rFonts w:ascii="宋体" w:hAnsi="宋体" w:cs="宋体" w:hint="eastAsia"/>
                <w:kern w:val="0"/>
                <w:sz w:val="22"/>
                <w:szCs w:val="22"/>
              </w:rPr>
              <w:t>12</w:t>
            </w:r>
            <w:r w:rsidRPr="00175D30">
              <w:rPr>
                <w:rFonts w:ascii="宋体" w:hAnsi="宋体" w:cs="宋体" w:hint="eastAsia"/>
                <w:kern w:val="0"/>
                <w:sz w:val="22"/>
                <w:szCs w:val="22"/>
              </w:rPr>
              <w:t>名非编聘用人员。学校共推荐10名非编聘用人员，其中机关总支推荐7名非编聘用人员；其余各总支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及直属党支部共</w:t>
            </w:r>
            <w:r w:rsidRPr="00175D30">
              <w:rPr>
                <w:rFonts w:ascii="宋体" w:hAnsi="宋体" w:cs="宋体" w:hint="eastAsia"/>
                <w:kern w:val="0"/>
                <w:sz w:val="22"/>
                <w:szCs w:val="22"/>
              </w:rPr>
              <w:t>推荐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3名非编聘用人员，推优工作由教务处牵头</w:t>
            </w:r>
            <w:r w:rsidRPr="00175D30">
              <w:rPr>
                <w:rFonts w:ascii="宋体" w:hAnsi="宋体" w:cs="宋体" w:hint="eastAsia"/>
                <w:kern w:val="0"/>
                <w:sz w:val="22"/>
                <w:szCs w:val="22"/>
              </w:rPr>
              <w:t>。</w:t>
            </w:r>
          </w:p>
        </w:tc>
      </w:tr>
    </w:tbl>
    <w:p w:rsidR="00C71DE7" w:rsidRDefault="00C71DE7" w:rsidP="00C71DE7">
      <w:pPr>
        <w:snapToGrid w:val="0"/>
        <w:spacing w:line="460" w:lineRule="exact"/>
        <w:rPr>
          <w:rFonts w:ascii="黑体" w:eastAsia="黑体"/>
          <w:b/>
          <w:sz w:val="32"/>
          <w:szCs w:val="32"/>
        </w:rPr>
        <w:sectPr w:rsidR="00C71DE7" w:rsidSect="00F829C8">
          <w:footerReference w:type="even" r:id="rId6"/>
          <w:footerReference w:type="default" r:id="rId7"/>
          <w:pgSz w:w="11906" w:h="16838" w:code="9"/>
          <w:pgMar w:top="2098" w:right="1474" w:bottom="1985" w:left="1588" w:header="851" w:footer="992" w:gutter="0"/>
          <w:pgNumType w:fmt="numberInDash"/>
          <w:cols w:space="425"/>
          <w:docGrid w:type="lines" w:linePitch="312"/>
        </w:sectPr>
      </w:pPr>
    </w:p>
    <w:p w:rsidR="007009CC" w:rsidRDefault="007009CC"/>
    <w:sectPr w:rsidR="00700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9CC" w:rsidRDefault="007009CC" w:rsidP="00C71DE7">
      <w:r>
        <w:separator/>
      </w:r>
    </w:p>
  </w:endnote>
  <w:endnote w:type="continuationSeparator" w:id="1">
    <w:p w:rsidR="007009CC" w:rsidRDefault="007009CC" w:rsidP="00C71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DE7" w:rsidRPr="00F829C8" w:rsidRDefault="00C71DE7" w:rsidP="00F829C8">
    <w:pPr>
      <w:pStyle w:val="a4"/>
      <w:rPr>
        <w:rFonts w:ascii="宋体" w:hAnsi="宋体" w:hint="eastAsia"/>
        <w:sz w:val="28"/>
        <w:szCs w:val="32"/>
      </w:rPr>
    </w:pPr>
    <w:r w:rsidRPr="00F829C8">
      <w:rPr>
        <w:rFonts w:ascii="宋体" w:hAnsi="宋体"/>
        <w:sz w:val="28"/>
        <w:szCs w:val="32"/>
      </w:rPr>
      <w:fldChar w:fldCharType="begin"/>
    </w:r>
    <w:r w:rsidRPr="00F829C8">
      <w:rPr>
        <w:rFonts w:ascii="宋体" w:hAnsi="宋体"/>
        <w:sz w:val="28"/>
        <w:szCs w:val="32"/>
      </w:rPr>
      <w:instrText>PAGE   \* MERGEFORMAT</w:instrText>
    </w:r>
    <w:r w:rsidRPr="00F829C8">
      <w:rPr>
        <w:rFonts w:ascii="宋体" w:hAnsi="宋体"/>
        <w:sz w:val="28"/>
        <w:szCs w:val="32"/>
      </w:rPr>
      <w:fldChar w:fldCharType="separate"/>
    </w:r>
    <w:r w:rsidRPr="00595AC8">
      <w:rPr>
        <w:rFonts w:ascii="宋体" w:hAnsi="宋体"/>
        <w:noProof/>
        <w:sz w:val="28"/>
        <w:szCs w:val="32"/>
        <w:lang w:val="zh-CN"/>
      </w:rPr>
      <w:t>-</w:t>
    </w:r>
    <w:r>
      <w:rPr>
        <w:rFonts w:ascii="宋体" w:hAnsi="宋体"/>
        <w:noProof/>
        <w:sz w:val="28"/>
        <w:szCs w:val="32"/>
      </w:rPr>
      <w:t xml:space="preserve"> 4 -</w:t>
    </w:r>
    <w:r w:rsidRPr="00F829C8">
      <w:rPr>
        <w:rFonts w:ascii="宋体" w:hAnsi="宋体"/>
        <w:sz w:val="28"/>
        <w:szCs w:val="3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DE7" w:rsidRPr="00F829C8" w:rsidRDefault="00C71DE7" w:rsidP="00F829C8">
    <w:pPr>
      <w:pStyle w:val="a4"/>
      <w:jc w:val="right"/>
      <w:rPr>
        <w:rFonts w:ascii="宋体" w:hAnsi="宋体" w:hint="eastAsia"/>
        <w:sz w:val="28"/>
        <w:szCs w:val="32"/>
      </w:rPr>
    </w:pPr>
    <w:r w:rsidRPr="00F829C8">
      <w:rPr>
        <w:sz w:val="28"/>
        <w:szCs w:val="32"/>
      </w:rPr>
      <w:fldChar w:fldCharType="begin"/>
    </w:r>
    <w:r w:rsidRPr="00F829C8">
      <w:rPr>
        <w:sz w:val="28"/>
        <w:szCs w:val="32"/>
      </w:rPr>
      <w:instrText>PAGE   \* MERGEFORMAT</w:instrText>
    </w:r>
    <w:r w:rsidRPr="00F829C8">
      <w:rPr>
        <w:sz w:val="28"/>
        <w:szCs w:val="32"/>
      </w:rPr>
      <w:fldChar w:fldCharType="separate"/>
    </w:r>
    <w:r w:rsidRPr="00C71DE7">
      <w:rPr>
        <w:rFonts w:ascii="宋体" w:hAnsi="宋体"/>
        <w:noProof/>
        <w:sz w:val="28"/>
        <w:szCs w:val="32"/>
        <w:lang w:val="zh-CN"/>
      </w:rPr>
      <w:t>-</w:t>
    </w:r>
    <w:r>
      <w:rPr>
        <w:noProof/>
        <w:sz w:val="28"/>
        <w:szCs w:val="32"/>
      </w:rPr>
      <w:t xml:space="preserve"> 1 -</w:t>
    </w:r>
    <w:r w:rsidRPr="00F829C8">
      <w:rPr>
        <w:rFonts w:ascii="宋体" w:hAnsi="宋体"/>
        <w:sz w:val="28"/>
        <w:szCs w:val="3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9CC" w:rsidRDefault="007009CC" w:rsidP="00C71DE7">
      <w:r>
        <w:separator/>
      </w:r>
    </w:p>
  </w:footnote>
  <w:footnote w:type="continuationSeparator" w:id="1">
    <w:p w:rsidR="007009CC" w:rsidRDefault="007009CC" w:rsidP="00C71D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1DE7"/>
    <w:rsid w:val="007009CC"/>
    <w:rsid w:val="00C71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D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1D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1D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1D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1D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宋慧玲</dc:creator>
  <cp:keywords/>
  <dc:description/>
  <cp:lastModifiedBy>宋慧玲</cp:lastModifiedBy>
  <cp:revision>2</cp:revision>
  <dcterms:created xsi:type="dcterms:W3CDTF">2021-07-16T02:39:00Z</dcterms:created>
  <dcterms:modified xsi:type="dcterms:W3CDTF">2021-07-16T02:39:00Z</dcterms:modified>
</cp:coreProperties>
</file>